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A799">
      <w:pPr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49772C62">
      <w:pPr>
        <w:pStyle w:val="2"/>
        <w:jc w:val="center"/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</w:pPr>
      <w:r>
        <w:rPr>
          <w:rFonts w:hint="eastAsia" w:ascii="方正小标宋简体" w:eastAsia="方正小标宋简体"/>
          <w:bCs/>
          <w:color w:val="auto"/>
          <w:sz w:val="40"/>
          <w:szCs w:val="40"/>
          <w:lang w:val="en-US" w:eastAsia="zh-CN"/>
        </w:rPr>
        <w:t>广东茂名健康职业学院</w:t>
      </w: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媒体信息发布审核</w:t>
      </w:r>
      <w:r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  <w:t>表</w:t>
      </w:r>
    </w:p>
    <w:p w14:paraId="4C72D8F9">
      <w:pPr>
        <w:pStyle w:val="2"/>
        <w:jc w:val="center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val="en-US" w:eastAsia="zh-CN"/>
        </w:rPr>
        <w:t>教学机构、科研机构、直属单位校园媒体平台</w:t>
      </w: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）</w:t>
      </w:r>
    </w:p>
    <w:tbl>
      <w:tblPr>
        <w:tblStyle w:val="5"/>
        <w:tblpPr w:leftFromText="180" w:rightFromText="180" w:vertAnchor="page" w:horzAnchor="page" w:tblpX="1740" w:tblpY="4071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46"/>
        <w:gridCol w:w="1170"/>
        <w:gridCol w:w="283"/>
        <w:gridCol w:w="658"/>
        <w:gridCol w:w="795"/>
        <w:gridCol w:w="601"/>
        <w:gridCol w:w="852"/>
        <w:gridCol w:w="329"/>
        <w:gridCol w:w="1124"/>
        <w:gridCol w:w="1456"/>
      </w:tblGrid>
      <w:tr w14:paraId="6BC3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7" w:type="dxa"/>
            <w:noWrap w:val="0"/>
            <w:vAlign w:val="center"/>
          </w:tcPr>
          <w:p w14:paraId="3313FC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 w14:paraId="58921C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2F3E4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DF9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7" w:type="dxa"/>
            <w:noWrap w:val="0"/>
            <w:vAlign w:val="center"/>
          </w:tcPr>
          <w:p w14:paraId="5D41CE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供稿</w:t>
            </w:r>
          </w:p>
          <w:p w14:paraId="1FD1EC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57BEED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3448A7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信息发布人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1BA336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112D94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48FA15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C89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07" w:type="dxa"/>
            <w:noWrap w:val="0"/>
            <w:vAlign w:val="center"/>
          </w:tcPr>
          <w:p w14:paraId="6EA1ED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</w:t>
            </w:r>
          </w:p>
          <w:p w14:paraId="0D363C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平台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 w14:paraId="41636023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网站新闻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二级机构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电子屏、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横幅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宣传栏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</w:p>
        </w:tc>
      </w:tr>
      <w:tr w14:paraId="48AF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74E8F6C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机构党组织副负责人或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党政办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主任意见</w:t>
            </w:r>
          </w:p>
          <w:p w14:paraId="474C6A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20A840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CB0E2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5814E9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 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DD3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200116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机构党组织负责人意见</w:t>
            </w:r>
          </w:p>
          <w:p w14:paraId="751162F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0564B75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FEF3B5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4254436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1827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78FE9BA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供稿机构分管领导意见</w:t>
            </w:r>
          </w:p>
          <w:p w14:paraId="4B5675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76A3362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45A738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FD6950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2C4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40A5AE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撰稿人签字（一校）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269E56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558E7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机构党组织副负责人或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党政办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主任签字</w:t>
            </w:r>
          </w:p>
          <w:p w14:paraId="1672FF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1829E1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5C4AC6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机构党组织负责人签字</w:t>
            </w:r>
          </w:p>
          <w:p w14:paraId="1258FE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（三校）</w:t>
            </w:r>
          </w:p>
        </w:tc>
        <w:tc>
          <w:tcPr>
            <w:tcW w:w="1456" w:type="dxa"/>
            <w:noWrap w:val="0"/>
            <w:vAlign w:val="center"/>
          </w:tcPr>
          <w:p w14:paraId="67071B0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2A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268FDC1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发布内容摘要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7D2148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（原文请附页）</w:t>
            </w:r>
          </w:p>
        </w:tc>
      </w:tr>
      <w:tr w14:paraId="6375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 w14:paraId="63D0667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44421EF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在信息发布前，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严格执行“三审三校”制度。</w:t>
            </w:r>
          </w:p>
          <w:p w14:paraId="5D51AAA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2.信息发布人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将此表及发布原文留存备查。</w:t>
            </w:r>
          </w:p>
        </w:tc>
      </w:tr>
    </w:tbl>
    <w:p w14:paraId="64682F23"/>
    <w:p w14:paraId="0324A071">
      <w:pPr>
        <w:pStyle w:val="2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A9DC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360C6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360C6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CE0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312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8278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41A3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92D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WE3Y2NmMTY0ZDRmOGMzZjA3OTRjNTYyZmI0YTMifQ=="/>
  </w:docVars>
  <w:rsids>
    <w:rsidRoot w:val="39E85D86"/>
    <w:rsid w:val="02892BC8"/>
    <w:rsid w:val="057523EE"/>
    <w:rsid w:val="0F7C2CF7"/>
    <w:rsid w:val="35353330"/>
    <w:rsid w:val="39E85D86"/>
    <w:rsid w:val="5A1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cs="宋体"/>
      <w:kern w:val="2"/>
      <w:sz w:val="12"/>
      <w:szCs w:val="1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273</Characters>
  <Lines>0</Lines>
  <Paragraphs>0</Paragraphs>
  <TotalTime>5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2023-03-14T01:38:00Z</dcterms:created>
  <dc:creator>林泳</dc:creator>
  <cp:lastModifiedBy>林泳</cp:lastModifiedBy>
  <dcterms:modified xsi:type="dcterms:W3CDTF">2026-05-28T14:42:11Z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A306FE43319D4BCC83A3A96979D683BB</vt:lpwstr>
  </property>
  <property fmtid="{D5CDD505-2E9C-101B-9397-08002B2CF9AE}" pid="4" name="KSOTemplateDocerSaveRecord">
    <vt:lpwstr>eyJoZGlkIjoiNThmZGM3OGM4ZThlZTg1ZmVjOGNmYTU3NzFmMGQ2MTciLCJ1c2VySWQiOiIyODAxMDE5MzcifQ==</vt:lpwstr>
  </property>
</Properties>
</file>