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A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附表2</w:t>
      </w:r>
    </w:p>
    <w:p w14:paraId="1D3BC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会计档案查阅申请表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2307"/>
        <w:gridCol w:w="1639"/>
        <w:gridCol w:w="2121"/>
      </w:tblGrid>
      <w:tr w14:paraId="541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7" w:type="dxa"/>
            <w:noWrap w:val="0"/>
            <w:vAlign w:val="center"/>
          </w:tcPr>
          <w:p w14:paraId="721B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申请部门（盖章）</w:t>
            </w:r>
          </w:p>
        </w:tc>
        <w:tc>
          <w:tcPr>
            <w:tcW w:w="2307" w:type="dxa"/>
            <w:noWrap w:val="0"/>
            <w:vAlign w:val="center"/>
          </w:tcPr>
          <w:p w14:paraId="2BDE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6699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申请人</w:t>
            </w:r>
          </w:p>
        </w:tc>
        <w:tc>
          <w:tcPr>
            <w:tcW w:w="2121" w:type="dxa"/>
            <w:noWrap w:val="0"/>
            <w:vAlign w:val="center"/>
          </w:tcPr>
          <w:p w14:paraId="5E6D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309C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7" w:type="dxa"/>
            <w:noWrap w:val="0"/>
            <w:vAlign w:val="center"/>
          </w:tcPr>
          <w:p w14:paraId="22E44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查阅项目名称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34AD1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3EB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7" w:type="dxa"/>
            <w:noWrap w:val="0"/>
            <w:vAlign w:val="center"/>
          </w:tcPr>
          <w:p w14:paraId="37C1B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查阅凭证号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3A51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3FA2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7" w:type="dxa"/>
            <w:noWrap w:val="0"/>
            <w:vAlign w:val="center"/>
          </w:tcPr>
          <w:p w14:paraId="7A66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查阅用途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2D239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A0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7" w:type="dxa"/>
            <w:noWrap w:val="0"/>
            <w:vAlign w:val="center"/>
          </w:tcPr>
          <w:p w14:paraId="71090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是否复印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4601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是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否</w:t>
            </w:r>
          </w:p>
        </w:tc>
      </w:tr>
      <w:tr w14:paraId="5090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7" w:type="dxa"/>
            <w:noWrap w:val="0"/>
            <w:vAlign w:val="center"/>
          </w:tcPr>
          <w:p w14:paraId="4558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查阅经办人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577B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617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签名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年    月    日</w:t>
            </w:r>
          </w:p>
        </w:tc>
      </w:tr>
      <w:tr w14:paraId="13AD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7" w:type="dxa"/>
            <w:noWrap w:val="0"/>
            <w:vAlign w:val="center"/>
          </w:tcPr>
          <w:p w14:paraId="14D4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部门负责人意见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57EE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  </w:t>
            </w:r>
          </w:p>
          <w:p w14:paraId="75D0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签名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年    月    日          </w:t>
            </w:r>
          </w:p>
        </w:tc>
      </w:tr>
      <w:tr w14:paraId="2ACA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7" w:type="dxa"/>
            <w:noWrap w:val="0"/>
            <w:vAlign w:val="center"/>
          </w:tcPr>
          <w:p w14:paraId="0F41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财务部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负责人意见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61E6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</w:p>
          <w:p w14:paraId="6328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签名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年    月    日</w:t>
            </w:r>
          </w:p>
        </w:tc>
      </w:tr>
      <w:tr w14:paraId="5029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7" w:type="dxa"/>
            <w:noWrap w:val="0"/>
            <w:vAlign w:val="center"/>
          </w:tcPr>
          <w:p w14:paraId="1AAA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分管财务校领导意见</w:t>
            </w:r>
          </w:p>
        </w:tc>
        <w:tc>
          <w:tcPr>
            <w:tcW w:w="6067" w:type="dxa"/>
            <w:gridSpan w:val="3"/>
            <w:noWrap w:val="0"/>
            <w:vAlign w:val="top"/>
          </w:tcPr>
          <w:p w14:paraId="53F7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30BD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签名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年    月    日</w:t>
            </w:r>
          </w:p>
        </w:tc>
      </w:tr>
    </w:tbl>
    <w:p w14:paraId="517F18B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</w:t>
      </w:r>
    </w:p>
    <w:p w14:paraId="204DA3CF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1.查阅经办人须对查阅内容严格保密，未经批准，不得复制、摘抄、传播或用于申请事由之外的任何目的。</w:t>
      </w:r>
    </w:p>
    <w:p w14:paraId="375E5DB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2.查阅人应爱护档案，严禁在档案上涂画、拆散、折叠、污损或做任何标记，确保档案完好无损。 查阅完毕后，须按时归还档案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D66195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3.校内部门或个人查阅档案，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由部门负责人、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财务部负责人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审批；校外单位或个人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查阅档案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，由部门负责人、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财务部负责人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、分管财务校领导审批。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75AD6D3-2D01-4A07-AE8F-D1E21BE3E5D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FA6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2D0A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2D0A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7096"/>
    <w:rsid w:val="04B72DDD"/>
    <w:rsid w:val="09FC40F0"/>
    <w:rsid w:val="0A4E027D"/>
    <w:rsid w:val="0A5B7E05"/>
    <w:rsid w:val="0EA868CF"/>
    <w:rsid w:val="0F6C0A5E"/>
    <w:rsid w:val="19FF5B31"/>
    <w:rsid w:val="1C6D20FE"/>
    <w:rsid w:val="1CF366FA"/>
    <w:rsid w:val="1D943B1C"/>
    <w:rsid w:val="2E375BE0"/>
    <w:rsid w:val="34637732"/>
    <w:rsid w:val="389B146D"/>
    <w:rsid w:val="3DED5502"/>
    <w:rsid w:val="41F226D5"/>
    <w:rsid w:val="444F414E"/>
    <w:rsid w:val="478C5A95"/>
    <w:rsid w:val="478F707C"/>
    <w:rsid w:val="49690EEF"/>
    <w:rsid w:val="498E69BD"/>
    <w:rsid w:val="4EFB2EC4"/>
    <w:rsid w:val="4F210FAE"/>
    <w:rsid w:val="53746E0E"/>
    <w:rsid w:val="5B4A2A35"/>
    <w:rsid w:val="5C2A40EA"/>
    <w:rsid w:val="5C497C75"/>
    <w:rsid w:val="60936B26"/>
    <w:rsid w:val="609B657A"/>
    <w:rsid w:val="60AB7096"/>
    <w:rsid w:val="6C071E2C"/>
    <w:rsid w:val="6C4C60EC"/>
    <w:rsid w:val="6F1401BE"/>
    <w:rsid w:val="6F292200"/>
    <w:rsid w:val="761262E7"/>
    <w:rsid w:val="78002630"/>
    <w:rsid w:val="7EB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2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2024-12-01T13:43:00Z</dcterms:created>
  <dc:creator>Administrator</dc:creator>
  <cp:lastModifiedBy>NTKO</cp:lastModifiedBy>
  <dcterms:modified xsi:type="dcterms:W3CDTF">2025-12-05T01:12:18Z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0E14E4C36F284957AF861D21711AEBDF_13</vt:lpwstr>
  </property>
  <property fmtid="{D5CDD505-2E9C-101B-9397-08002B2CF9AE}" pid="4" name="KSOTemplateDocerSaveRecord">
    <vt:lpwstr>eyJoZGlkIjoiODhmOTM2ZWE1M2ZjNmI0OTQxYzgwZTc3YzczNzVmNTkiLCJ1c2VySWQiOiI1MDM4NTUyNjYifQ==</vt:lpwstr>
  </property>
</Properties>
</file>