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spacing w:before="0" w:beforeAutospacing="0" w:after="0" w:afterAutospacing="0"/>
        <w:ind w:left="0" w:right="0"/>
        <w:jc w:val="center"/>
      </w:pPr>
      <w:r>
        <w:rPr>
          <w:rFonts w:ascii="Helvetica" w:hAnsi="Helvetica" w:eastAsia="Helvetica" w:cs="Helvetica"/>
          <w:i w:val="0"/>
          <w:caps w:val="0"/>
          <w:color w:val="000000"/>
          <w:spacing w:val="0"/>
          <w:sz w:val="150"/>
          <w:szCs w:val="150"/>
          <w:bdr w:val="none" w:color="auto" w:sz="0" w:space="0"/>
        </w:rPr>
        <w:drawing>
          <wp:inline distT="0" distB="0" distL="114300" distR="114300">
            <wp:extent cx="3333750" cy="304800"/>
            <wp:effectExtent l="0" t="0" r="0" b="0"/>
            <wp:docPr id="1" name="图片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IMG_25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333750" cy="3048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center"/>
        <w:rPr>
          <w:color w:val="666666"/>
          <w:sz w:val="25"/>
          <w:szCs w:val="25"/>
        </w:rPr>
      </w:pPr>
      <w:r>
        <w:rPr>
          <w:i w:val="0"/>
          <w:caps w:val="0"/>
          <w:color w:val="666666"/>
          <w:spacing w:val="0"/>
          <w:sz w:val="25"/>
          <w:szCs w:val="25"/>
          <w:bdr w:val="none" w:color="auto" w:sz="0" w:space="0"/>
          <w:shd w:val="clear" w:fill="FFFFFF"/>
        </w:rPr>
        <w:t>广东茂名健康职业学院举行第一届药膳文化节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rPr>
          <w:b/>
          <w:color w:val="4A4A4A"/>
        </w:rPr>
      </w:pPr>
      <w:r>
        <w:rPr>
          <w:b/>
          <w:i w:val="0"/>
          <w:caps w:val="0"/>
          <w:color w:val="4A4A4A"/>
          <w:spacing w:val="0"/>
          <w:bdr w:val="none" w:color="auto" w:sz="0" w:space="0"/>
          <w:shd w:val="clear" w:fill="FFFFFF"/>
        </w:rPr>
        <w:t>推广药膳文化助力健康茂名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rFonts w:hint="default" w:ascii="Helvetica" w:hAnsi="Helvetica" w:eastAsia="Helvetica" w:cs="Helvetica"/>
          <w:i w:val="0"/>
          <w:caps w:val="0"/>
          <w:color w:val="231816"/>
          <w:spacing w:val="0"/>
          <w:sz w:val="21"/>
          <w:szCs w:val="21"/>
        </w:rPr>
      </w:pPr>
      <w:r>
        <w:rPr>
          <w:rFonts w:hint="default" w:ascii="Helvetica" w:hAnsi="Helvetica" w:eastAsia="Helvetica" w:cs="Helvetica"/>
          <w:i w:val="0"/>
          <w:caps w:val="0"/>
          <w:color w:val="231816"/>
          <w:spacing w:val="0"/>
          <w:kern w:val="0"/>
          <w:sz w:val="21"/>
          <w:szCs w:val="21"/>
          <w:bdr w:val="none" w:color="auto" w:sz="0" w:space="0"/>
          <w:shd w:val="clear" w:fill="FFFFFF"/>
          <w:lang w:val="en-US" w:eastAsia="zh-CN" w:bidi="ar"/>
        </w:rPr>
        <w:t>2023年03月22日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spacing w:before="0" w:beforeAutospacing="0" w:after="0" w:afterAutospacing="0"/>
        <w:ind w:left="0" w:right="0"/>
        <w:jc w:val="right"/>
        <w:rPr>
          <w:sz w:val="24"/>
          <w:szCs w:val="24"/>
        </w:rPr>
      </w:pPr>
      <w:r>
        <w:rPr>
          <w:rFonts w:hint="default" w:ascii="Helvetica" w:hAnsi="Helvetica" w:eastAsia="Helvetica" w:cs="Helvetica"/>
          <w:i w:val="0"/>
          <w:caps w:val="0"/>
          <w:color w:val="231816"/>
          <w:spacing w:val="0"/>
          <w:sz w:val="24"/>
          <w:szCs w:val="24"/>
          <w:bdr w:val="none" w:color="auto" w:sz="0" w:space="0"/>
          <w:shd w:val="clear" w:fill="FFFFFF"/>
        </w:rPr>
        <w:drawing>
          <wp:inline distT="0" distB="0" distL="114300" distR="114300">
            <wp:extent cx="704850" cy="571500"/>
            <wp:effectExtent l="0" t="0" r="0" b="0"/>
            <wp:docPr id="2" name="图片 2" descr="IMG_2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IMG_257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04850" cy="5715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 w:ascii="Helvetica" w:hAnsi="Helvetica" w:eastAsia="Helvetica" w:cs="Helvetica"/>
          <w:i w:val="0"/>
          <w:caps w:val="0"/>
          <w:color w:val="231816"/>
          <w:spacing w:val="0"/>
          <w:sz w:val="24"/>
          <w:szCs w:val="24"/>
          <w:bdr w:val="none" w:color="auto" w:sz="0" w:space="0"/>
          <w:shd w:val="clear" w:fill="FFFFFF"/>
        </w:rPr>
        <w:drawing>
          <wp:inline distT="0" distB="0" distL="114300" distR="114300">
            <wp:extent cx="704850" cy="571500"/>
            <wp:effectExtent l="0" t="0" r="0" b="0"/>
            <wp:docPr id="3" name="图片 3" descr="IMG_2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IMG_258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04850" cy="5715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4"/>
        <w:keepNext w:val="0"/>
        <w:keepLines w:val="0"/>
        <w:widowControl/>
        <w:suppressLineNumbers w:val="0"/>
        <w:wordWrap/>
        <w:spacing w:before="0" w:beforeAutospacing="0" w:after="0" w:afterAutospacing="0" w:line="27" w:lineRule="atLeast"/>
        <w:ind w:left="0" w:right="0"/>
        <w:jc w:val="both"/>
      </w:pP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7"/>
          <w:szCs w:val="27"/>
          <w:shd w:val="clear" w:fill="FFFFFF"/>
        </w:rPr>
        <w:t>■记者邓海菲通讯员翟丽君俞小波</w:t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7"/>
          <w:szCs w:val="27"/>
          <w:shd w:val="clear" w:fill="FFFFFF"/>
        </w:rPr>
        <w:br w:type="textWrapping"/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7"/>
          <w:szCs w:val="27"/>
          <w:shd w:val="clear" w:fill="FFFFFF"/>
        </w:rPr>
        <w:t>　　</w:t>
      </w:r>
      <w:r>
        <w:rPr>
          <w:rFonts w:hint="eastAsia" w:ascii="宋体" w:hAnsi="宋体" w:eastAsia="宋体" w:cs="宋体"/>
          <w:b/>
          <w:i w:val="0"/>
          <w:caps w:val="0"/>
          <w:color w:val="000000"/>
          <w:spacing w:val="0"/>
          <w:sz w:val="27"/>
          <w:szCs w:val="27"/>
          <w:shd w:val="clear" w:fill="FFFFFF"/>
        </w:rPr>
        <w:t>本报讯</w:t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7"/>
          <w:szCs w:val="27"/>
          <w:shd w:val="clear" w:fill="FFFFFF"/>
        </w:rPr>
        <w:t>为弘扬潘茂名中医药文化，推广中医药膳，广东茂名健康职业学院近日举办第一届药膳文化节。</w:t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7"/>
          <w:szCs w:val="27"/>
          <w:shd w:val="clear" w:fill="FFFFFF"/>
        </w:rPr>
        <w:br w:type="textWrapping"/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7"/>
          <w:szCs w:val="27"/>
          <w:shd w:val="clear" w:fill="FFFFFF"/>
        </w:rPr>
        <w:t>　　活动展出了学院药膳研究成果：“药膳一桌菜”。由学院药学系组织药膳专业团队，根据中国药膳食谱，在中医理论的指导下，按照健康、营养、美味的原则，选取茂名特色食材，如信宜凼仔鱼、特色海鲜、化橘红、桂圆、益智、沉香等，精心研制出荤素搭配合理、强身养颜、药效平和、老少皆宜的多款菜肴，既保证菜肴的营养均衡，又充分体现食材养生功效，旨在引领大家在药膳文化中品味健康人生。</w:t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7"/>
          <w:szCs w:val="27"/>
          <w:shd w:val="clear" w:fill="FFFFFF"/>
        </w:rPr>
        <w:br w:type="textWrapping"/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7"/>
          <w:szCs w:val="27"/>
          <w:shd w:val="clear" w:fill="FFFFFF"/>
        </w:rPr>
        <w:t>　　活动还有自制药膳展示环节。在自制药膳展区，由学院各机构、教学教辅机构（以教研室为单位参加）、群团组织、直属单位自行设计制作的43道药膳一字排开，精彩纷呈，食材的鲜美中混入药物香味，馥郁芬芳，香气扑鼻，令人眼界大开，食指大动。活动最后，教职工们通过投票，选出了形色味俱佳的“十佳特色药膳”并进行颁奖。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Helvetica">
    <w:panose1 w:val="020B0604020202020204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465506B"/>
    <w:rsid w:val="346550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36"/>
      <w:szCs w:val="36"/>
      <w:lang w:val="en-US" w:eastAsia="zh-CN" w:bidi="ar"/>
    </w:rPr>
  </w:style>
  <w:style w:type="paragraph" w:styleId="3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27"/>
      <w:szCs w:val="27"/>
      <w:lang w:val="en-US" w:eastAsia="zh-CN" w:bidi="ar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2023-05-11T01:35:00Z</dcterms:created>
  <dc:creator>邹和彪</dc:creator>
  <cp:lastModifiedBy>邹和彪</cp:lastModifiedBy>
  <dcterms:modified xsi:type="dcterms:W3CDTF">2023-05-11T01:35:55Z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2052-11.8.2.8875</vt:lpwstr>
  </property>
</Properties>
</file>