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7E" w:rsidRPr="0047507E" w:rsidRDefault="0047507E" w:rsidP="0047507E">
      <w:pPr>
        <w:widowControl/>
        <w:autoSpaceDE w:val="0"/>
        <w:spacing w:line="560" w:lineRule="exact"/>
        <w:ind w:leftChars="36" w:left="3496" w:hangingChars="950" w:hanging="3420"/>
        <w:rPr>
          <w:rFonts w:ascii="方正粗黑宋简体" w:eastAsia="方正粗黑宋简体" w:hAnsi="方正粗黑宋简体"/>
          <w:sz w:val="36"/>
          <w:szCs w:val="36"/>
        </w:rPr>
      </w:pPr>
      <w:r w:rsidRPr="0047507E">
        <w:rPr>
          <w:rFonts w:ascii="方正粗黑宋简体" w:eastAsia="方正粗黑宋简体" w:hAnsi="方正粗黑宋简体" w:hint="eastAsia"/>
          <w:sz w:val="36"/>
          <w:szCs w:val="36"/>
        </w:rPr>
        <w:t>广茂健职院第五届教职员工趣味运动会竞赛方法与规则</w:t>
      </w:r>
    </w:p>
    <w:p w:rsidR="0047507E" w:rsidRDefault="0047507E" w:rsidP="0047507E">
      <w:pPr>
        <w:widowControl/>
        <w:autoSpaceDE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一、背篓接球接力（4男+4女）</w:t>
      </w:r>
    </w:p>
    <w:p w:rsidR="0047507E" w:rsidRDefault="0047507E" w:rsidP="0047507E">
      <w:pPr>
        <w:widowControl/>
        <w:autoSpaceDE w:val="0"/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1.方法</w:t>
      </w:r>
    </w:p>
    <w:p w:rsidR="0047507E" w:rsidRDefault="0047507E" w:rsidP="0047507E">
      <w:pPr>
        <w:widowControl/>
        <w:autoSpaceDE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比赛为团体赛，每队 8 人（4 男 4 女），比赛时间为 3分钟。女队员为投球手（5 个网球/人），男队员为接球手（身背背篓）比赛开始前，投球手、接球手分别在各自区域内面对面站立，1 对 1 按出场顺序排列好。裁判员发令，比赛开始，裁判员开始计时，投球手每次将球击地给接球手，接球手必须等球弹起后才能进入接球区用背篓接球，姿势不限，投球手和接球手每完成一次投接后迅速轮换至排尾，以此类推，直至4名投球手将手中 5个球投完比赛时间结束，以投进背篓的球多少决定名次， 多者名次列前。如两队接进背篓的球数相同，则用时少者名次列前。</w:t>
      </w:r>
      <w:bookmarkStart w:id="0" w:name="13.2_规则"/>
      <w:bookmarkEnd w:id="0"/>
    </w:p>
    <w:p w:rsidR="0047507E" w:rsidRDefault="0047507E" w:rsidP="0047507E">
      <w:pPr>
        <w:widowControl/>
        <w:autoSpaceDE w:val="0"/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2.规则</w:t>
      </w:r>
    </w:p>
    <w:p w:rsidR="0047507E" w:rsidRDefault="0047507E" w:rsidP="0047507E">
      <w:pPr>
        <w:widowControl/>
        <w:autoSpaceDE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1" w:name="1、参赛队必须为8人（4男4女），不符合条件不允许参赛。"/>
      <w:bookmarkEnd w:id="1"/>
      <w:r>
        <w:rPr>
          <w:rFonts w:ascii="仿宋_GB2312" w:eastAsia="仿宋_GB2312" w:hint="eastAsia"/>
          <w:sz w:val="32"/>
          <w:szCs w:val="32"/>
        </w:rPr>
        <w:t>1.1参赛队必须为 8 人（4 男 4 女），不符合条件不允许参赛。</w:t>
      </w:r>
    </w:p>
    <w:p w:rsidR="0047507E" w:rsidRDefault="0047507E" w:rsidP="0047507E">
      <w:pPr>
        <w:widowControl/>
        <w:autoSpaceDE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2" w:name="2、投球者踏出投球区，接球手在投球手投出球前进入接球区接球；投球手、接球手不按顺"/>
      <w:bookmarkEnd w:id="2"/>
      <w:r>
        <w:rPr>
          <w:rFonts w:ascii="仿宋_GB2312" w:eastAsia="仿宋_GB2312" w:hint="eastAsia"/>
          <w:sz w:val="32"/>
          <w:szCs w:val="32"/>
        </w:rPr>
        <w:t>1.2投球者踏出投球区，接球手在投球手投出球前进入接球区接球； 投球手、接球手不按顺序投球和接球，均判违例，所投进球为无效球。</w:t>
      </w:r>
    </w:p>
    <w:p w:rsidR="0047507E" w:rsidRDefault="0047507E" w:rsidP="0047507E">
      <w:pPr>
        <w:widowControl/>
        <w:autoSpaceDE w:val="0"/>
        <w:spacing w:line="560" w:lineRule="exact"/>
        <w:ind w:firstLineChars="200" w:firstLine="420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>
            <wp:extent cx="828675" cy="85725"/>
            <wp:effectExtent l="19050" t="0" r="9525" b="0"/>
            <wp:docPr id="1" name="图片 1" descr="C:\Users\ADMINI~1\AppData\Local\Temp\ksohtml302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3020\wps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700" cy="76200"/>
            <wp:effectExtent l="0" t="0" r="0" b="0"/>
            <wp:docPr id="2" name="图片 2" descr="C:\Users\ADMINI~1\AppData\Local\Temp\ksohtml302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3020\wps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" cy="76200"/>
            <wp:effectExtent l="19050" t="0" r="0" b="0"/>
            <wp:docPr id="3" name="图片 3" descr="C:\Users\ADMINI~1\AppData\Local\Temp\ksohtml3020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ksohtml3020\wps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475" cy="85725"/>
            <wp:effectExtent l="19050" t="0" r="9525" b="0"/>
            <wp:docPr id="4" name="图片 4" descr="C:\Users\ADMINI~1\AppData\Local\Temp\ksohtml3020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ksohtml3020\wps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" w:name="3、接球手只能用背篓接球，用手协助将球送入背篓内，判违例，所进球为无效球。"/>
      <w:bookmarkEnd w:id="3"/>
      <w:r>
        <w:rPr>
          <w:rFonts w:ascii="仿宋_GB2312" w:eastAsia="仿宋_GB2312" w:hint="eastAsia"/>
          <w:sz w:val="32"/>
          <w:szCs w:val="32"/>
        </w:rPr>
        <w:t>1.3接球手只能用背篓接球，用手协助将球送入背篓内，判违例， 所进球为无效球。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559"/>
        <w:gridCol w:w="2410"/>
        <w:gridCol w:w="1559"/>
        <w:gridCol w:w="1747"/>
      </w:tblGrid>
      <w:tr w:rsidR="0047507E" w:rsidTr="0047507E">
        <w:trPr>
          <w:trHeight w:val="303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07E" w:rsidRDefault="0047507E">
            <w:pPr>
              <w:pStyle w:val="TableParagraph"/>
              <w:autoSpaceDE w:val="0"/>
              <w:spacing w:before="0" w:line="44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7E" w:rsidRDefault="0047507E">
            <w:pPr>
              <w:pStyle w:val="TableParagraph"/>
              <w:autoSpaceDE w:val="0"/>
              <w:spacing w:before="3" w:line="440" w:lineRule="exact"/>
              <w:ind w:left="152" w:right="146"/>
              <w:rPr>
                <w:rFonts w:ascii="仿宋_GB2312" w:eastAsia="仿宋_GB2312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>3米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7E" w:rsidRDefault="0047507E">
            <w:pPr>
              <w:pStyle w:val="TableParagraph"/>
              <w:autoSpaceDE w:val="0"/>
              <w:spacing w:before="3" w:line="440" w:lineRule="exact"/>
              <w:ind w:left="760" w:right="753"/>
              <w:rPr>
                <w:rFonts w:ascii="仿宋_GB2312" w:eastAsia="仿宋_GB2312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>5米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7E" w:rsidRDefault="0047507E">
            <w:pPr>
              <w:pStyle w:val="TableParagraph"/>
              <w:autoSpaceDE w:val="0"/>
              <w:spacing w:before="3" w:line="440" w:lineRule="exact"/>
              <w:ind w:left="153" w:right="146"/>
              <w:rPr>
                <w:rFonts w:ascii="仿宋_GB2312" w:eastAsia="仿宋_GB2312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>3米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07E" w:rsidRDefault="0047507E">
            <w:pPr>
              <w:pStyle w:val="TableParagraph"/>
              <w:autoSpaceDE w:val="0"/>
              <w:spacing w:before="0" w:line="44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7507E" w:rsidTr="0047507E">
        <w:trPr>
          <w:trHeight w:val="2117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07E" w:rsidRDefault="0047507E">
            <w:pPr>
              <w:pStyle w:val="TableParagraph"/>
              <w:autoSpaceDE w:val="0"/>
              <w:spacing w:before="0" w:line="44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47507E" w:rsidRDefault="0047507E">
            <w:pPr>
              <w:pStyle w:val="TableParagraph"/>
              <w:autoSpaceDE w:val="0"/>
              <w:spacing w:before="0" w:line="440" w:lineRule="exact"/>
              <w:ind w:firstLineChars="100" w:firstLine="321"/>
              <w:jc w:val="left"/>
              <w:rPr>
                <w:rFonts w:ascii="仿宋_GB2312" w:eastAsia="仿宋_GB2312" w:cs="Times New Roman" w:hint="eastAsia"/>
                <w:b/>
                <w:sz w:val="32"/>
                <w:szCs w:val="32"/>
              </w:rPr>
            </w:pPr>
          </w:p>
          <w:p w:rsidR="0047507E" w:rsidRDefault="0047507E">
            <w:pPr>
              <w:pStyle w:val="TableParagraph"/>
              <w:autoSpaceDE w:val="0"/>
              <w:spacing w:before="0" w:line="440" w:lineRule="exact"/>
              <w:ind w:firstLineChars="100" w:firstLine="321"/>
              <w:jc w:val="left"/>
              <w:rPr>
                <w:rFonts w:ascii="仿宋_GB2312" w:eastAsia="仿宋_GB2312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>④③②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7E" w:rsidRDefault="0047507E">
            <w:pPr>
              <w:pStyle w:val="TableParagraph"/>
              <w:autoSpaceDE w:val="0"/>
              <w:spacing w:before="6" w:line="44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47507E" w:rsidRDefault="0047507E">
            <w:pPr>
              <w:pStyle w:val="TableParagraph"/>
              <w:autoSpaceDE w:val="0"/>
              <w:spacing w:before="8" w:line="440" w:lineRule="exact"/>
              <w:rPr>
                <w:rFonts w:ascii="仿宋_GB2312" w:eastAsia="仿宋_GB2312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>投球区</w:t>
            </w:r>
          </w:p>
          <w:p w:rsidR="0047507E" w:rsidRDefault="0047507E">
            <w:pPr>
              <w:pStyle w:val="TableParagraph"/>
              <w:autoSpaceDE w:val="0"/>
              <w:spacing w:before="1" w:line="440" w:lineRule="exact"/>
              <w:ind w:left="9"/>
              <w:rPr>
                <w:rFonts w:ascii="仿宋_GB2312" w:eastAsia="仿宋_GB2312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>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7E" w:rsidRDefault="0047507E">
            <w:pPr>
              <w:pStyle w:val="TableParagraph"/>
              <w:autoSpaceDE w:val="0"/>
              <w:spacing w:before="0" w:line="44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47507E" w:rsidRDefault="0047507E">
            <w:pPr>
              <w:pStyle w:val="TableParagraph"/>
              <w:autoSpaceDE w:val="0"/>
              <w:spacing w:before="0" w:line="440" w:lineRule="exact"/>
              <w:ind w:right="753" w:firstLineChars="300" w:firstLine="964"/>
              <w:jc w:val="both"/>
              <w:rPr>
                <w:rFonts w:ascii="仿宋_GB2312" w:eastAsia="仿宋_GB2312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>接球区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7E" w:rsidRDefault="0047507E">
            <w:pPr>
              <w:pStyle w:val="TableParagraph"/>
              <w:autoSpaceDE w:val="0"/>
              <w:spacing w:before="134" w:line="440" w:lineRule="exact"/>
              <w:ind w:firstLineChars="100" w:firstLine="321"/>
              <w:rPr>
                <w:rFonts w:ascii="仿宋_GB2312" w:eastAsia="仿宋_GB2312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>接球准备区</w:t>
            </w:r>
          </w:p>
          <w:p w:rsidR="0047507E" w:rsidRDefault="0047507E">
            <w:pPr>
              <w:pStyle w:val="TableParagraph"/>
              <w:autoSpaceDE w:val="0"/>
              <w:spacing w:before="134" w:line="440" w:lineRule="exact"/>
              <w:rPr>
                <w:rFonts w:ascii="仿宋_GB2312" w:eastAsia="仿宋_GB2312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>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07E" w:rsidRDefault="0047507E">
            <w:pPr>
              <w:pStyle w:val="TableParagraph"/>
              <w:autoSpaceDE w:val="0"/>
              <w:spacing w:before="0" w:line="440" w:lineRule="exact"/>
              <w:ind w:left="1546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76200" cy="266700"/>
                  <wp:effectExtent l="19050" t="0" r="0" b="0"/>
                  <wp:docPr id="5" name="图片 5" descr="C:\Users\ADMINI~1\AppData\Local\Temp\ksohtml3020\wp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ksohtml3020\wp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07E" w:rsidRDefault="0047507E">
            <w:pPr>
              <w:pStyle w:val="TableParagraph"/>
              <w:autoSpaceDE w:val="0"/>
              <w:spacing w:before="0" w:line="440" w:lineRule="exact"/>
              <w:jc w:val="left"/>
              <w:rPr>
                <w:rFonts w:ascii="仿宋_GB2312" w:eastAsia="仿宋_GB2312" w:cs="Times New Roman" w:hint="eastAsia"/>
                <w:b/>
                <w:sz w:val="32"/>
                <w:szCs w:val="32"/>
              </w:rPr>
            </w:pPr>
          </w:p>
          <w:p w:rsidR="0047507E" w:rsidRDefault="0047507E">
            <w:pPr>
              <w:pStyle w:val="TableParagraph"/>
              <w:autoSpaceDE w:val="0"/>
              <w:spacing w:before="0" w:line="440" w:lineRule="exact"/>
              <w:jc w:val="left"/>
              <w:rPr>
                <w:rFonts w:ascii="仿宋_GB2312" w:eastAsia="仿宋_GB2312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>②③④</w:t>
            </w:r>
            <w:r>
              <w:rPr>
                <w:rFonts w:ascii="仿宋_GB2312" w:eastAsia="仿宋_GB2312" w:cs="Times New Roman" w:hint="eastAsia"/>
                <w:b/>
                <w:sz w:val="32"/>
                <w:szCs w:val="32"/>
              </w:rPr>
              <w:tab/>
              <w:t>3米</w:t>
            </w:r>
          </w:p>
        </w:tc>
      </w:tr>
    </w:tbl>
    <w:p w:rsidR="0047507E" w:rsidRDefault="0047507E" w:rsidP="0047507E">
      <w:pPr>
        <w:pStyle w:val="4"/>
        <w:spacing w:before="152" w:beforeAutospacing="0" w:after="0" w:afterAutospacing="0"/>
        <w:ind w:left="0"/>
        <w:jc w:val="left"/>
        <w:rPr>
          <w:rFonts w:ascii="黑体" w:eastAsia="黑体" w:hAnsi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t>二、趣味保龄球接力（4男+4女）</w:t>
      </w:r>
    </w:p>
    <w:p w:rsidR="0047507E" w:rsidRDefault="0047507E" w:rsidP="0047507E">
      <w:pPr>
        <w:pStyle w:val="ListParagraph"/>
        <w:autoSpaceDE w:val="0"/>
        <w:spacing w:before="0" w:beforeAutospacing="0" w:after="0" w:afterAutospacing="0" w:line="560" w:lineRule="exact"/>
        <w:ind w:left="0" w:right="856"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1.方法</w:t>
      </w:r>
    </w:p>
    <w:p w:rsidR="0047507E" w:rsidRDefault="0047507E" w:rsidP="0047507E">
      <w:pPr>
        <w:pStyle w:val="ListParagraph"/>
        <w:autoSpaceDE w:val="0"/>
        <w:spacing w:before="0" w:beforeAutospacing="0" w:after="0" w:afterAutospacing="0" w:line="560" w:lineRule="exact"/>
        <w:ind w:left="0" w:right="856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比赛时，在球道（长 10 米、宽 1 米）终端放置 10 个矿泉水瓶成正三角形摆放，参加者在犯规线后轮流投球（足球），使球滚动前行撞击矿泉水瓶；每人连续投击 3 球；击倒一个水瓶得 1 分，以此类推，得分多者为胜。若成绩相同可进行一轮决赛，直至分出胜负。</w:t>
      </w:r>
    </w:p>
    <w:p w:rsidR="0047507E" w:rsidRDefault="0047507E" w:rsidP="0047507E">
      <w:pPr>
        <w:pStyle w:val="4"/>
        <w:autoSpaceDE w:val="0"/>
        <w:spacing w:before="0" w:beforeAutospacing="0" w:after="0" w:afterAutospacing="0" w:line="560" w:lineRule="exact"/>
        <w:ind w:leftChars="200" w:left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2.规则</w:t>
      </w:r>
    </w:p>
    <w:p w:rsidR="0047507E" w:rsidRDefault="0047507E" w:rsidP="0047507E">
      <w:pPr>
        <w:pStyle w:val="4"/>
        <w:autoSpaceDE w:val="0"/>
        <w:spacing w:before="0" w:beforeAutospacing="0" w:after="0" w:afterAutospacing="0" w:line="560" w:lineRule="exact"/>
        <w:ind w:left="0" w:firstLineChars="250" w:firstLine="800"/>
        <w:rPr>
          <w:rFonts w:ascii="仿宋_GB2312" w:eastAsia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sz w:val="32"/>
          <w:szCs w:val="32"/>
        </w:rPr>
        <w:t>运动员投球时必须站在犯规线后面，不得超越或触及犯规线， 违者判该次投球得分无投球者必须用双手持球，单手将球用下手前送方式将球送出， 采用其他方式为违例。</w:t>
      </w:r>
    </w:p>
    <w:p w:rsidR="0047507E" w:rsidRDefault="0047507E" w:rsidP="0047507E">
      <w:pPr>
        <w:pStyle w:val="4"/>
        <w:numPr>
          <w:ilvl w:val="0"/>
          <w:numId w:val="2"/>
        </w:numPr>
        <w:autoSpaceDE w:val="0"/>
        <w:spacing w:before="0" w:beforeAutospacing="0" w:after="0" w:afterAutospacing="0" w:line="560" w:lineRule="exact"/>
        <w:rPr>
          <w:rFonts w:ascii="黑体" w:eastAsia="黑体" w:hAnsi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t>（约30米）无敌风火轮（3男+5女）</w:t>
      </w:r>
    </w:p>
    <w:p w:rsidR="0047507E" w:rsidRDefault="0047507E" w:rsidP="0047507E">
      <w:pPr>
        <w:pStyle w:val="4"/>
        <w:autoSpaceDE w:val="0"/>
        <w:spacing w:before="0" w:beforeAutospacing="0" w:after="0" w:afterAutospacing="0" w:line="560" w:lineRule="exact"/>
        <w:rPr>
          <w:rFonts w:ascii="仿宋_GB2312" w:eastAsia="仿宋_GB2312" w:hint="eastAsia"/>
          <w:b w:val="0"/>
          <w:bCs w:val="0"/>
          <w:sz w:val="32"/>
          <w:szCs w:val="32"/>
        </w:rPr>
      </w:pPr>
      <w:r>
        <w:rPr>
          <w:rFonts w:ascii="仿宋_GB2312" w:eastAsia="仿宋_GB2312" w:hint="eastAsia"/>
          <w:b w:val="0"/>
          <w:bCs w:val="0"/>
          <w:sz w:val="32"/>
          <w:szCs w:val="32"/>
        </w:rPr>
        <w:t>1.方法：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（1）全体人员站在履带的上面（起点线后），等候裁判员发令，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（2）当裁判员发令后，队员们同心协力，让履带滚动起来，冲向终点。整个履带要完全超过终点线后才算完成，起点至终点的距离约为 30 米。累计用时最短的队伍为胜方。 </w:t>
      </w:r>
    </w:p>
    <w:p w:rsidR="0047507E" w:rsidRDefault="0047507E" w:rsidP="0047507E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2.规则：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（1）全队人员的脚都必须站在闭合的履带内，在比赛过程 </w:t>
      </w:r>
    </w:p>
    <w:p w:rsidR="0047507E" w:rsidRDefault="0047507E" w:rsidP="0047507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中，如有队员的脚伸出履带，每人每次累加比赛时间 10 秒。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（2） 每个队伍必须要在规定的跑道上行走，如超出规定范围，每超出 1 次， 累加比赛时间 1 分钟。 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（3）时间计算方式：从发令裁判发令开始时计时，参赛人员必须举手示意完成，整个履带要完全超过终点线后，裁判员停表记录时间。</w:t>
      </w:r>
    </w:p>
    <w:p w:rsidR="0047507E" w:rsidRDefault="0047507E" w:rsidP="0047507E">
      <w:pPr>
        <w:widowControl/>
        <w:autoSpaceDE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四．同心鼓击鼓颠球（3男+7女）</w:t>
      </w:r>
    </w:p>
    <w:p w:rsidR="0047507E" w:rsidRDefault="0047507E" w:rsidP="0047507E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1.方法：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（1）准备：准备好圆鼓（40CM）第人抓住一根绳子，裁判持球站在中间准备，每人抓住两根绳子准备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（2）丢球位置站好之后，裁判将准备好的球对准鼓面的中心丢下去，成员开始颠球。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（3）游戏开始，颠球的时候，鼓面和球的距离最少要在20CM以上，以3分钟内颠球数最多的组获胜，如两队颠球数个数相同，刚以连续颠球多者为胜，如再相同，则两队加时1分钟进行重赛。</w:t>
      </w:r>
    </w:p>
    <w:p w:rsidR="0047507E" w:rsidRDefault="0047507E" w:rsidP="0047507E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2.规则：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（1）颠球开始后鼓不得落地，球飞离鼓面时，不得将鼓摔落在地上，放下时要缓慢，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（2）球颠起的高度离鼓面不低于20CM，否则不计数。</w:t>
      </w:r>
    </w:p>
    <w:p w:rsidR="0047507E" w:rsidRDefault="0047507E" w:rsidP="004750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（3）颠球过程中注意安全，裁判叫停时必须停止，因场地原因停止的可以视情况决定是否累加。</w:t>
      </w:r>
    </w:p>
    <w:p w:rsidR="003116B2" w:rsidRDefault="003116B2"/>
    <w:sectPr w:rsidR="003116B2" w:rsidSect="0031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D0990"/>
    <w:multiLevelType w:val="multilevel"/>
    <w:tmpl w:val="EA381912"/>
    <w:lvl w:ilvl="0">
      <w:start w:val="3"/>
      <w:numFmt w:val="chineseCounting"/>
      <w:suff w:val="nothing"/>
      <w:lvlText w:val="%1．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D6458"/>
    <w:multiLevelType w:val="hybridMultilevel"/>
    <w:tmpl w:val="66BE10E8"/>
    <w:lvl w:ilvl="0" w:tplc="0F80DE3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07E"/>
    <w:rsid w:val="001D6733"/>
    <w:rsid w:val="003116B2"/>
    <w:rsid w:val="0047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7E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4">
    <w:name w:val="heading 4"/>
    <w:basedOn w:val="a"/>
    <w:next w:val="a"/>
    <w:link w:val="4Char"/>
    <w:uiPriority w:val="99"/>
    <w:qFormat/>
    <w:rsid w:val="0047507E"/>
    <w:pPr>
      <w:spacing w:before="100" w:beforeAutospacing="1" w:after="100" w:afterAutospacing="1"/>
      <w:ind w:left="860"/>
      <w:outlineLvl w:val="3"/>
    </w:pPr>
    <w:rPr>
      <w:rFonts w:ascii="宋体" w:hAnsi="宋体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9"/>
    <w:rsid w:val="0047507E"/>
    <w:rPr>
      <w:rFonts w:ascii="宋体" w:eastAsia="宋体" w:hAnsi="宋体" w:cs="宋体"/>
      <w:b/>
      <w:bCs/>
      <w:sz w:val="28"/>
      <w:szCs w:val="28"/>
    </w:rPr>
  </w:style>
  <w:style w:type="paragraph" w:customStyle="1" w:styleId="ListParagraph">
    <w:name w:val="List Paragraph"/>
    <w:basedOn w:val="a"/>
    <w:rsid w:val="0047507E"/>
    <w:pPr>
      <w:spacing w:before="100" w:beforeAutospacing="1" w:after="100" w:afterAutospacing="1"/>
      <w:ind w:left="860" w:firstLine="559"/>
    </w:pPr>
    <w:rPr>
      <w:rFonts w:ascii="宋体" w:hAnsi="宋体" w:cs="宋体"/>
    </w:rPr>
  </w:style>
  <w:style w:type="paragraph" w:customStyle="1" w:styleId="TableParagraph">
    <w:name w:val="Table Paragraph"/>
    <w:basedOn w:val="a"/>
    <w:rsid w:val="0047507E"/>
    <w:pPr>
      <w:spacing w:before="21" w:after="100" w:afterAutospacing="1"/>
      <w:jc w:val="center"/>
    </w:pPr>
    <w:rPr>
      <w:rFonts w:ascii="宋体" w:hAnsi="宋体" w:cs="宋体"/>
    </w:rPr>
  </w:style>
  <w:style w:type="paragraph" w:styleId="a3">
    <w:name w:val="Balloon Text"/>
    <w:basedOn w:val="a"/>
    <w:link w:val="Char"/>
    <w:uiPriority w:val="99"/>
    <w:semiHidden/>
    <w:unhideWhenUsed/>
    <w:rsid w:val="004750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50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2022-10-31T08:03:00Z</dcterms:created>
  <dcterms:modified xsi:type="dcterms:W3CDTF">2022-10-31T08:13:00Z</dcterms:modified>
</cp:coreProperties>
</file>