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资助诚信教育主题活动</w:t>
      </w:r>
    </w:p>
    <w:p>
      <w:pPr>
        <w:spacing w:line="360" w:lineRule="auto"/>
        <w:ind w:firstLine="643" w:firstLineChars="200"/>
        <w:jc w:val="center"/>
        <w:rPr>
          <w:rFonts w:eastAsia="宋体"/>
          <w:b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《教育部全国学生资助管理中心关于大力开展2022年高校学生资助诚信教育主题活动的通知》(教助中心〔2022〕18号)要求,在做好国家助学贷款宣传教育的基础上,为落实好我校学生资助诚信教育主题活动,大力增强青年学生的诚信意识、责任意识和金融防诈骗意识,结合我校实际，决定在全院范围内开展诚信主题系列教育活动。现将有关事项通知如下：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活动目的</w:t>
      </w:r>
    </w:p>
    <w:p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结合校园文化融合诚信、感恩、励志主题，通过小品、演讲等生动活泼、寓教于乐的方式，广泛宣传国家助学贷款及其他资助政策，普及征信、金融等相关知识，提高防范意识，谨防网络诈骗。引导学生诚实守信、珍爱信用、理性借贷，提高学生诚信意识、金融意识、风险意识、法律意识，增强当代大学生的责任感。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活动主题</w:t>
      </w:r>
    </w:p>
    <w:p>
      <w:pPr>
        <w:ind w:firstLine="602" w:firstLineChars="200"/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资助诚信立德立行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活动内容</w:t>
      </w:r>
      <w:bookmarkStart w:id="0" w:name="_GoBack"/>
      <w:bookmarkEnd w:id="0"/>
    </w:p>
    <w:p>
      <w:pPr>
        <w:pStyle w:val="13"/>
        <w:numPr>
          <w:ilvl w:val="0"/>
          <w:numId w:val="2"/>
        </w:numPr>
        <w:ind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参赛内容</w:t>
      </w:r>
      <w:r>
        <w:rPr>
          <w:rFonts w:hint="eastAsia" w:ascii="宋体" w:hAnsi="宋体" w:eastAsia="宋体" w:cs="宋体"/>
          <w:sz w:val="30"/>
          <w:szCs w:val="30"/>
        </w:rPr>
        <w:t>：内容紧扣诚信主题，分为演讲和小品展演</w:t>
      </w:r>
    </w:p>
    <w:p>
      <w:pPr>
        <w:pStyle w:val="13"/>
        <w:numPr>
          <w:ilvl w:val="0"/>
          <w:numId w:val="2"/>
        </w:numPr>
        <w:ind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参赛要求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pStyle w:val="13"/>
        <w:numPr>
          <w:ilvl w:val="0"/>
          <w:numId w:val="3"/>
        </w:numPr>
        <w:ind w:left="0" w:firstLine="284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主题明确。</w:t>
      </w:r>
      <w:r>
        <w:rPr>
          <w:rFonts w:hint="eastAsia" w:ascii="宋体" w:hAnsi="宋体" w:eastAsia="宋体" w:cs="宋体"/>
          <w:sz w:val="30"/>
          <w:szCs w:val="30"/>
        </w:rPr>
        <w:t>参赛作品内容要求积极向上，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展演</w:t>
      </w:r>
      <w:r>
        <w:rPr>
          <w:rFonts w:hint="eastAsia" w:ascii="宋体" w:hAnsi="宋体" w:eastAsia="宋体" w:cs="宋体"/>
          <w:sz w:val="30"/>
          <w:szCs w:val="30"/>
        </w:rPr>
        <w:t>内容完整，具有艺术表现力和感染力，反映校园生活，贴近大学生实际；</w:t>
      </w:r>
    </w:p>
    <w:p>
      <w:pPr>
        <w:pStyle w:val="13"/>
        <w:numPr>
          <w:ilvl w:val="0"/>
          <w:numId w:val="3"/>
        </w:numPr>
        <w:ind w:left="0" w:firstLine="284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主题突出。以倡导诚信、感恩、励志等为主旨。小品展演人数为6人以内，演绎时间为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6分钟</w:t>
      </w:r>
      <w:r>
        <w:rPr>
          <w:rFonts w:hint="eastAsia" w:ascii="宋体" w:hAnsi="宋体" w:eastAsia="宋体" w:cs="宋体"/>
          <w:sz w:val="30"/>
          <w:szCs w:val="30"/>
        </w:rPr>
        <w:t>；演讲2人以内，时间为2-5分钟（备注：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道具服装、背景音乐需自行准备）。</w:t>
      </w:r>
    </w:p>
    <w:p/>
    <w:p>
      <w:pPr>
        <w:pStyle w:val="4"/>
        <w:numPr>
          <w:ilvl w:val="0"/>
          <w:numId w:val="1"/>
        </w:numPr>
      </w:pPr>
      <w:r>
        <w:rPr>
          <w:rFonts w:hint="eastAsia"/>
        </w:rPr>
        <w:t>活动时间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暂定</w:t>
      </w:r>
      <w:r>
        <w:rPr>
          <w:rFonts w:hint="eastAsia" w:ascii="宋体" w:hAnsi="宋体" w:eastAsia="宋体" w:cs="宋体"/>
          <w:sz w:val="30"/>
          <w:szCs w:val="30"/>
        </w:rPr>
        <w:t>2022年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具体时间以通知为准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比赛地点</w:t>
      </w:r>
    </w:p>
    <w:p>
      <w:pPr>
        <w:ind w:left="60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学术报告厅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活动对象</w:t>
      </w:r>
    </w:p>
    <w:p>
      <w:pPr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全体在校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师</w:t>
      </w:r>
      <w:r>
        <w:rPr>
          <w:rFonts w:hint="eastAsia" w:ascii="宋体" w:hAnsi="宋体" w:eastAsia="宋体" w:cs="宋体"/>
          <w:sz w:val="30"/>
          <w:szCs w:val="30"/>
        </w:rPr>
        <w:t>生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赛事安排策划</w:t>
      </w:r>
    </w:p>
    <w:p>
      <w:pPr>
        <w:pStyle w:val="13"/>
        <w:numPr>
          <w:ilvl w:val="0"/>
          <w:numId w:val="4"/>
        </w:numPr>
        <w:ind w:firstLineChars="0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初赛</w:t>
      </w:r>
    </w:p>
    <w:p>
      <w:pPr>
        <w:ind w:firstLine="600" w:firstLineChars="20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时间为2022年5月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日之前，各系评选出优秀参赛作品，将晋选决赛名单（附件一）、汇总表（附件二）和所需背景材料（如：音乐、PPT）在2022年5月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日下午5点前报送至学生工作部学生资助管理中心。</w:t>
      </w:r>
    </w:p>
    <w:p>
      <w:pPr>
        <w:pStyle w:val="13"/>
        <w:numPr>
          <w:ilvl w:val="0"/>
          <w:numId w:val="4"/>
        </w:numPr>
        <w:ind w:firstLineChars="0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决赛</w:t>
      </w:r>
    </w:p>
    <w:p>
      <w:pPr>
        <w:pStyle w:val="13"/>
        <w:numPr>
          <w:ilvl w:val="0"/>
          <w:numId w:val="5"/>
        </w:numPr>
        <w:ind w:firstLineChars="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小品名额设定为13组：护理系5支队伍，药学系3支队伍，医技系2支队伍，健康管理系2支队伍，临床系1支队伍。</w:t>
      </w:r>
    </w:p>
    <w:p>
      <w:pPr>
        <w:pStyle w:val="13"/>
        <w:numPr>
          <w:ilvl w:val="0"/>
          <w:numId w:val="5"/>
        </w:numPr>
        <w:ind w:firstLineChars="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演讲名额设定为15组：护理系6支队伍，药学系4支队伍，医技系2支队伍，健康管理系2支队伍，临床系1支队伍。</w:t>
      </w:r>
    </w:p>
    <w:p>
      <w:pPr>
        <w:pStyle w:val="13"/>
        <w:numPr>
          <w:ilvl w:val="0"/>
          <w:numId w:val="5"/>
        </w:numPr>
        <w:ind w:left="0" w:firstLine="0" w:firstLineChars="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邀请团队</w:t>
      </w:r>
    </w:p>
    <w:p>
      <w:pPr>
        <w:pStyle w:val="13"/>
        <w:numPr>
          <w:ilvl w:val="0"/>
          <w:numId w:val="0"/>
        </w:numPr>
        <w:ind w:firstLine="300" w:firstLineChars="1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音乐社、书法社、荣获国家奖学金代表发言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评分原则</w:t>
      </w:r>
      <w:r>
        <w:rPr>
          <w:rFonts w:hint="eastAsia"/>
          <w:lang w:val="en-US" w:eastAsia="zh-CN"/>
        </w:rPr>
        <w:t xml:space="preserve"> </w:t>
      </w:r>
    </w:p>
    <w:p>
      <w:pPr>
        <w:ind w:firstLine="567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依据主题内容、艺术表演水平、感染力和舞台效果等展开评比。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奖项设置</w:t>
      </w:r>
    </w:p>
    <w:p>
      <w:pPr>
        <w:pStyle w:val="13"/>
        <w:numPr>
          <w:ilvl w:val="0"/>
          <w:numId w:val="6"/>
        </w:numPr>
        <w:ind w:firstLine="60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演讲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1、一等奖：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2、二等奖：3组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3、三等奖：5组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4、优秀奖：若干组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）小品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1、一等奖：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2、二等奖：3组</w:t>
      </w:r>
    </w:p>
    <w:p>
      <w:pPr>
        <w:pStyle w:val="13"/>
        <w:ind w:left="567" w:firstLine="0" w:firstLineChars="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3、三等奖：5组</w:t>
      </w:r>
    </w:p>
    <w:p>
      <w:pPr>
        <w:pStyle w:val="13"/>
        <w:ind w:left="567" w:firstLine="0" w:firstLineChars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4、优秀奖：若干组</w:t>
      </w:r>
    </w:p>
    <w:p>
      <w:pPr>
        <w:pStyle w:val="13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注：一等奖的老师为优秀指导老师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注意事项</w:t>
      </w:r>
    </w:p>
    <w:p>
      <w:pPr>
        <w:numPr>
          <w:ilvl w:val="0"/>
          <w:numId w:val="7"/>
        </w:numPr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报名表需在规定时间内上交，过期不候</w:t>
      </w:r>
    </w:p>
    <w:p>
      <w:pPr>
        <w:numPr>
          <w:ilvl w:val="0"/>
          <w:numId w:val="7"/>
        </w:numPr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参赛人员需注意展演时间</w:t>
      </w:r>
    </w:p>
    <w:p>
      <w:pPr>
        <w:ind w:left="567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left="567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left="567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righ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学生工作部</w:t>
      </w:r>
    </w:p>
    <w:p>
      <w:pPr>
        <w:tabs>
          <w:tab w:val="left" w:pos="2371"/>
        </w:tabs>
        <w:ind w:left="600"/>
        <w:jc w:val="righ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学生资助管理中心</w:t>
      </w:r>
    </w:p>
    <w:p>
      <w:pPr>
        <w:tabs>
          <w:tab w:val="left" w:pos="2371"/>
        </w:tabs>
        <w:ind w:left="600"/>
        <w:jc w:val="righ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2022年5月1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47BD9D"/>
    <w:multiLevelType w:val="singleLevel"/>
    <w:tmpl w:val="9C47BD9D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CB2FDFFB"/>
    <w:multiLevelType w:val="singleLevel"/>
    <w:tmpl w:val="CB2FDFFB"/>
    <w:lvl w:ilvl="0" w:tentative="0">
      <w:start w:val="1"/>
      <w:numFmt w:val="decimal"/>
      <w:suff w:val="nothing"/>
      <w:lvlText w:val="%1、"/>
      <w:lvlJc w:val="left"/>
      <w:pPr>
        <w:ind w:left="567" w:firstLine="0"/>
      </w:pPr>
    </w:lvl>
  </w:abstractNum>
  <w:abstractNum w:abstractNumId="2">
    <w:nsid w:val="249938A9"/>
    <w:multiLevelType w:val="multilevel"/>
    <w:tmpl w:val="249938A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B7D6A"/>
    <w:multiLevelType w:val="multilevel"/>
    <w:tmpl w:val="2C8B7D6A"/>
    <w:lvl w:ilvl="0" w:tentative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3768477E"/>
    <w:multiLevelType w:val="multilevel"/>
    <w:tmpl w:val="3768477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8A6B2A"/>
    <w:multiLevelType w:val="multilevel"/>
    <w:tmpl w:val="6E8A6B2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C13045"/>
    <w:multiLevelType w:val="multilevel"/>
    <w:tmpl w:val="72C1304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2MWE2MTM2NWM1MTkxNGQxNjRlNzhkMzQ5MTRhMDYifQ=="/>
  </w:docVars>
  <w:rsids>
    <w:rsidRoot w:val="3AE90D6E"/>
    <w:rsid w:val="00040F3E"/>
    <w:rsid w:val="0022060E"/>
    <w:rsid w:val="00395918"/>
    <w:rsid w:val="004A5814"/>
    <w:rsid w:val="00722BEE"/>
    <w:rsid w:val="008F5369"/>
    <w:rsid w:val="00902DA0"/>
    <w:rsid w:val="009119EA"/>
    <w:rsid w:val="0092270C"/>
    <w:rsid w:val="00A84C0B"/>
    <w:rsid w:val="08F624D1"/>
    <w:rsid w:val="0BCD72EB"/>
    <w:rsid w:val="1A7E27CF"/>
    <w:rsid w:val="1D6977BA"/>
    <w:rsid w:val="1E9207B7"/>
    <w:rsid w:val="21892FB6"/>
    <w:rsid w:val="27170F75"/>
    <w:rsid w:val="2E253B38"/>
    <w:rsid w:val="2E8F012A"/>
    <w:rsid w:val="333B1F4D"/>
    <w:rsid w:val="3AE90D6E"/>
    <w:rsid w:val="3C4B3CD7"/>
    <w:rsid w:val="3DEA312B"/>
    <w:rsid w:val="45400F2B"/>
    <w:rsid w:val="50BC6AD6"/>
    <w:rsid w:val="52D634A3"/>
    <w:rsid w:val="56D44609"/>
    <w:rsid w:val="5D97213D"/>
    <w:rsid w:val="6045492E"/>
    <w:rsid w:val="628C5099"/>
    <w:rsid w:val="68121024"/>
    <w:rsid w:val="6A1A0221"/>
    <w:rsid w:val="74550E0C"/>
    <w:rsid w:val="773B1CC8"/>
    <w:rsid w:val="78072B6E"/>
    <w:rsid w:val="79A310BA"/>
    <w:rsid w:val="7A710055"/>
    <w:rsid w:val="7E8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3 字符"/>
    <w:basedOn w:val="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ECBC-B381-4876-9253-583D86445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</Words>
  <Characters>855</Characters>
  <Lines>7</Lines>
  <Paragraphs>2</Paragraphs>
  <TotalTime>319</TotalTime>
  <ScaleCrop>false</ScaleCrop>
  <LinksUpToDate>false</LinksUpToDate>
  <CharactersWithSpaces>1003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2022-05-14T08:13:00Z</dcterms:created>
  <dc:creator>晚秋二十八</dc:creator>
  <cp:lastModifiedBy>WPS_1632918628</cp:lastModifiedBy>
  <dcterms:modified xsi:type="dcterms:W3CDTF">2022-05-17T15:45:24Z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9308869FCEE64696A0DCAC4BE33C0B18</vt:lpwstr>
  </property>
</Properties>
</file>