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60" w:lineRule="exact"/>
        <w:jc w:val="both"/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  <w:t>附件4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color w:val="000000"/>
          <w:spacing w:val="0"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  <w:t>广东省第十三届中学生运动会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  <w:t>科学论文报告会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exact"/>
        <w:ind w:firstLine="470"/>
        <w:jc w:val="center"/>
        <w:rPr>
          <w:rFonts w:hint="default" w:ascii="仿宋_GB2312" w:hAnsi="仿宋_GB2312" w:eastAsia="仿宋_GB2312" w:cs="仿宋_GB2312"/>
          <w:color w:val="000000"/>
          <w:spacing w:val="0"/>
          <w:kern w:val="2"/>
          <w:sz w:val="36"/>
          <w:szCs w:val="36"/>
          <w:lang w:val="zh-TW" w:eastAsia="zh-TW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600" w:lineRule="exact"/>
        <w:jc w:val="center"/>
        <w:rPr>
          <w:rFonts w:hint="default" w:ascii="Arial" w:hAnsi="Arial" w:eastAsia="Arial" w:cs="Arial"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600" w:lineRule="exact"/>
        <w:jc w:val="center"/>
        <w:rPr>
          <w:rFonts w:hint="default" w:ascii="Arial" w:hAnsi="Arial" w:eastAsia="Arial" w:cs="Arial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44"/>
          <w:szCs w:val="44"/>
          <w:lang w:val="zh-TW" w:eastAsia="zh-TW" w:bidi="ar-SA"/>
        </w:rPr>
        <w:t>论</w:t>
      </w:r>
      <w:r>
        <w:rPr>
          <w:rFonts w:hint="eastAsia" w:ascii="Arial" w:hAnsi="Arial" w:eastAsia="Arial Unicode MS" w:cs="Arial Unicode MS"/>
          <w:color w:val="000000"/>
          <w:spacing w:val="0"/>
          <w:kern w:val="0"/>
          <w:sz w:val="44"/>
          <w:szCs w:val="44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color w:val="000000"/>
          <w:spacing w:val="0"/>
          <w:kern w:val="0"/>
          <w:sz w:val="44"/>
          <w:szCs w:val="44"/>
          <w:lang w:val="zh-TW" w:eastAsia="zh-TW" w:bidi="ar-SA"/>
        </w:rPr>
        <w:t>文</w:t>
      </w:r>
      <w:r>
        <w:rPr>
          <w:rFonts w:hint="eastAsia" w:ascii="Arial" w:hAnsi="Arial" w:eastAsia="Arial Unicode MS" w:cs="Arial Unicode MS"/>
          <w:color w:val="000000"/>
          <w:spacing w:val="0"/>
          <w:kern w:val="0"/>
          <w:sz w:val="44"/>
          <w:szCs w:val="44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color w:val="000000"/>
          <w:spacing w:val="0"/>
          <w:kern w:val="0"/>
          <w:sz w:val="44"/>
          <w:szCs w:val="44"/>
          <w:lang w:val="zh-TW" w:eastAsia="zh-TW" w:bidi="ar-SA"/>
        </w:rPr>
        <w:t>申</w:t>
      </w:r>
      <w:r>
        <w:rPr>
          <w:rFonts w:hint="eastAsia" w:ascii="Arial" w:hAnsi="Arial" w:eastAsia="Arial Unicode MS" w:cs="Arial Unicode MS"/>
          <w:color w:val="000000"/>
          <w:spacing w:val="0"/>
          <w:kern w:val="0"/>
          <w:sz w:val="44"/>
          <w:szCs w:val="44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color w:val="000000"/>
          <w:spacing w:val="0"/>
          <w:kern w:val="0"/>
          <w:sz w:val="44"/>
          <w:szCs w:val="44"/>
          <w:lang w:val="zh-TW" w:eastAsia="zh-TW" w:bidi="ar-SA"/>
        </w:rPr>
        <w:t>报</w:t>
      </w:r>
      <w:r>
        <w:rPr>
          <w:rFonts w:hint="eastAsia" w:ascii="Arial" w:hAnsi="Arial" w:eastAsia="Arial Unicode MS" w:cs="Arial Unicode MS"/>
          <w:color w:val="000000"/>
          <w:spacing w:val="0"/>
          <w:kern w:val="0"/>
          <w:sz w:val="44"/>
          <w:szCs w:val="44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color w:val="000000"/>
          <w:spacing w:val="0"/>
          <w:kern w:val="0"/>
          <w:sz w:val="44"/>
          <w:szCs w:val="44"/>
          <w:lang w:val="zh-TW" w:eastAsia="zh-TW" w:bidi="ar-SA"/>
        </w:rPr>
        <w:t>书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600" w:lineRule="exact"/>
        <w:jc w:val="both"/>
        <w:rPr>
          <w:rFonts w:hint="default" w:ascii="Arial" w:hAnsi="Arial" w:eastAsia="Arial" w:cs="Arial"/>
          <w:color w:val="000000"/>
          <w:spacing w:val="0"/>
          <w:kern w:val="0"/>
          <w:sz w:val="52"/>
          <w:szCs w:val="52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36"/>
          <w:szCs w:val="36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600" w:lineRule="exact"/>
        <w:ind w:left="210" w:firstLine="1329"/>
        <w:jc w:val="both"/>
        <w:rPr>
          <w:rFonts w:hint="default" w:ascii="Arial" w:hAnsi="Arial" w:eastAsia="Arial" w:cs="Arial"/>
          <w:color w:val="000000"/>
          <w:spacing w:val="0"/>
          <w:kern w:val="2"/>
          <w:sz w:val="30"/>
          <w:szCs w:val="30"/>
          <w:u w:val="single" w:color="00000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0"/>
          <w:szCs w:val="30"/>
          <w:lang w:val="zh-TW" w:eastAsia="zh-TW" w:bidi="ar-SA"/>
        </w:rPr>
        <w:t>论文题目：</w:t>
      </w:r>
      <w:r>
        <w:rPr>
          <w:rFonts w:hint="eastAsia" w:ascii="Arial" w:hAnsi="Arial" w:eastAsia="Arial Unicode MS" w:cs="Arial Unicode MS"/>
          <w:color w:val="000000"/>
          <w:spacing w:val="0"/>
          <w:kern w:val="2"/>
          <w:sz w:val="30"/>
          <w:szCs w:val="30"/>
          <w:u w:val="single" w:color="000000"/>
          <w:lang w:val="en-US" w:eastAsia="zh-CN" w:bidi="ar-SA"/>
        </w:rPr>
        <w:t xml:space="preserve">                         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600" w:lineRule="exact"/>
        <w:ind w:left="210" w:firstLine="1329"/>
        <w:jc w:val="both"/>
        <w:rPr>
          <w:rFonts w:hint="default" w:ascii="Arial" w:hAnsi="Arial" w:eastAsia="Arial" w:cs="Arial"/>
          <w:color w:val="000000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0"/>
          <w:szCs w:val="30"/>
          <w:lang w:val="zh-TW" w:eastAsia="zh-TW" w:bidi="ar-SA"/>
        </w:rPr>
        <w:t>作者姓名：</w:t>
      </w:r>
      <w:r>
        <w:rPr>
          <w:rFonts w:hint="eastAsia" w:ascii="Arial" w:hAnsi="Arial" w:eastAsia="Arial Unicode MS" w:cs="Arial Unicode MS"/>
          <w:color w:val="000000"/>
          <w:spacing w:val="0"/>
          <w:kern w:val="2"/>
          <w:sz w:val="30"/>
          <w:szCs w:val="30"/>
          <w:u w:val="single" w:color="000000"/>
          <w:lang w:val="en-US" w:eastAsia="zh-CN" w:bidi="ar-SA"/>
        </w:rPr>
        <w:t xml:space="preserve">                         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600" w:lineRule="exact"/>
        <w:ind w:left="210" w:firstLine="1329"/>
        <w:jc w:val="both"/>
        <w:rPr>
          <w:rFonts w:hint="default" w:ascii="Arial" w:hAnsi="Arial" w:eastAsia="Arial" w:cs="Arial"/>
          <w:color w:val="000000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0"/>
          <w:szCs w:val="30"/>
          <w:lang w:val="zh-TW" w:eastAsia="zh-CN" w:bidi="ar-SA"/>
        </w:rPr>
        <w:t>第一</w:t>
      </w:r>
      <w:r>
        <w:rPr>
          <w:rFonts w:hint="eastAsia" w:ascii="黑体" w:hAnsi="黑体" w:eastAsia="黑体" w:cs="黑体"/>
          <w:color w:val="000000"/>
          <w:spacing w:val="0"/>
          <w:kern w:val="2"/>
          <w:sz w:val="30"/>
          <w:szCs w:val="30"/>
          <w:lang w:val="zh-TW" w:eastAsia="zh-TW" w:bidi="ar-SA"/>
        </w:rPr>
        <w:t>作者工作单位：</w:t>
      </w:r>
      <w:r>
        <w:rPr>
          <w:rFonts w:hint="eastAsia" w:ascii="Arial" w:hAnsi="Arial" w:eastAsia="Arial Unicode MS" w:cs="Arial Unicode MS"/>
          <w:color w:val="000000"/>
          <w:spacing w:val="0"/>
          <w:kern w:val="2"/>
          <w:sz w:val="30"/>
          <w:szCs w:val="30"/>
          <w:u w:val="single" w:color="000000"/>
          <w:lang w:val="en-US" w:eastAsia="zh-CN" w:bidi="ar-SA"/>
        </w:rPr>
        <w:t xml:space="preserve">                 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600" w:lineRule="exact"/>
        <w:ind w:left="210" w:firstLine="1329"/>
        <w:jc w:val="both"/>
        <w:rPr>
          <w:rFonts w:hint="default" w:ascii="Arial" w:hAnsi="Arial" w:eastAsia="Arial" w:cs="Arial"/>
          <w:color w:val="000000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0"/>
          <w:szCs w:val="30"/>
          <w:lang w:val="en-US" w:eastAsia="zh-CN" w:bidi="ar-SA"/>
        </w:rPr>
        <w:t>市</w:t>
      </w:r>
      <w:r>
        <w:rPr>
          <w:rFonts w:hint="eastAsia" w:ascii="Arial" w:hAnsi="Arial" w:eastAsia="Arial Unicode MS" w:cs="Arial Unicode MS"/>
          <w:color w:val="000000"/>
          <w:spacing w:val="0"/>
          <w:kern w:val="2"/>
          <w:sz w:val="30"/>
          <w:szCs w:val="30"/>
          <w:lang w:val="en-US" w:eastAsia="zh-CN" w:bidi="ar-SA"/>
        </w:rPr>
        <w:t>(</w:t>
      </w:r>
      <w:r>
        <w:rPr>
          <w:rFonts w:hint="eastAsia" w:ascii="黑体" w:hAnsi="黑体" w:eastAsia="黑体" w:cs="黑体"/>
          <w:color w:val="000000"/>
          <w:spacing w:val="0"/>
          <w:kern w:val="2"/>
          <w:sz w:val="30"/>
          <w:szCs w:val="30"/>
          <w:lang w:val="zh-TW" w:eastAsia="zh-TW" w:bidi="ar-SA"/>
        </w:rPr>
        <w:t>区</w:t>
      </w:r>
      <w:r>
        <w:rPr>
          <w:rFonts w:hint="eastAsia" w:ascii="黑体" w:hAnsi="黑体" w:eastAsia="黑体" w:cs="黑体"/>
          <w:color w:val="000000"/>
          <w:spacing w:val="0"/>
          <w:kern w:val="2"/>
          <w:sz w:val="30"/>
          <w:szCs w:val="30"/>
          <w:lang w:val="zh-TW" w:eastAsia="zh-CN" w:bidi="ar-SA"/>
        </w:rPr>
        <w:t>、县</w:t>
      </w:r>
      <w:r>
        <w:rPr>
          <w:rFonts w:hint="eastAsia" w:ascii="Arial" w:hAnsi="Arial" w:eastAsia="Arial Unicode MS" w:cs="Arial Unicode MS"/>
          <w:color w:val="000000"/>
          <w:spacing w:val="0"/>
          <w:kern w:val="2"/>
          <w:sz w:val="30"/>
          <w:szCs w:val="30"/>
          <w:lang w:val="en-US" w:eastAsia="zh-CN" w:bidi="ar-SA"/>
        </w:rPr>
        <w:t>)</w:t>
      </w:r>
      <w:r>
        <w:rPr>
          <w:rFonts w:hint="eastAsia" w:ascii="黑体" w:hAnsi="黑体" w:eastAsia="黑体" w:cs="黑体"/>
          <w:color w:val="000000"/>
          <w:spacing w:val="0"/>
          <w:kern w:val="2"/>
          <w:sz w:val="30"/>
          <w:szCs w:val="30"/>
          <w:lang w:val="zh-TW" w:eastAsia="zh-TW" w:bidi="ar-SA"/>
        </w:rPr>
        <w:t>：</w:t>
      </w:r>
      <w:r>
        <w:rPr>
          <w:rFonts w:hint="eastAsia" w:ascii="Arial" w:hAnsi="Arial" w:eastAsia="Arial Unicode MS" w:cs="Arial Unicode MS"/>
          <w:color w:val="000000"/>
          <w:spacing w:val="0"/>
          <w:kern w:val="2"/>
          <w:sz w:val="30"/>
          <w:szCs w:val="30"/>
          <w:u w:val="single" w:color="000000"/>
          <w:lang w:val="en-US" w:eastAsia="zh-CN" w:bidi="ar-SA"/>
        </w:rPr>
        <w:t xml:space="preserve">                       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both"/>
        <w:rPr>
          <w:rFonts w:hint="default" w:ascii="Arial" w:hAnsi="Arial" w:eastAsia="Arial" w:cs="Arial"/>
          <w:color w:val="000000"/>
          <w:spacing w:val="0"/>
          <w:kern w:val="2"/>
          <w:sz w:val="30"/>
          <w:szCs w:val="30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640"/>
        <w:jc w:val="both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2"/>
        <w:jc w:val="both"/>
        <w:textAlignment w:val="auto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  <w:t>一、参评承诺与论文使用授权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0"/>
        <w:jc w:val="both"/>
        <w:textAlignment w:val="auto"/>
        <w:rPr>
          <w:rFonts w:hint="default" w:ascii="Arial" w:hAnsi="Arial" w:eastAsia="Arial" w:cs="Arial"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（一）本人自愿参与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en-US" w:eastAsia="zh-CN" w:bidi="ar-SA"/>
        </w:rPr>
        <w:t>广东省第十三届中学生运动会科学论文报告会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，认可所填写的《论文申报书》（以下简称《申报书》）为有约束力的协议，并承诺对所填写的《申报书》涉及的各项内容真实性负责，所提交参评的论文没有知识产权之争。同意本届科学论文报告会有权使用《申报书》所有数据和资料，并对以下约定信守承诺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both"/>
        <w:textAlignment w:val="auto"/>
        <w:rPr>
          <w:rFonts w:hint="default" w:ascii="Arial" w:hAnsi="Arial" w:eastAsia="Arial" w:cs="Arial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Arial" w:hAnsi="Arial" w:eastAsia="Arial Unicode MS" w:cs="Arial Unicode MS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遵守相关法律法规。遵守我国《著作权法》和《专利法》等相关法律法规；遵守我国政府签署加入的相关国际知识产权规定。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both"/>
        <w:textAlignment w:val="auto"/>
        <w:rPr>
          <w:rFonts w:hint="default" w:ascii="Arial" w:hAnsi="Arial" w:eastAsia="Arial" w:cs="Arial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Arial" w:hAnsi="Arial" w:eastAsia="Arial Unicode MS" w:cs="Arial Unicode MS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2.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恪守学术道德。参评论文不存在以任何方式抄袭、剽窃或侵吞他人学术成果，伪注、伪造、篡改文献和数据等学术不端行为。论文真实，没有在任何正式期刊发表。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both"/>
        <w:textAlignment w:val="auto"/>
        <w:rPr>
          <w:rFonts w:hint="default" w:ascii="Arial" w:hAnsi="Arial" w:eastAsia="Arial" w:cs="Arial"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Arial" w:hAnsi="Arial" w:eastAsia="Arial Unicode MS" w:cs="Arial Unicode MS"/>
          <w:color w:val="000000"/>
          <w:spacing w:val="0"/>
          <w:kern w:val="2"/>
          <w:sz w:val="28"/>
          <w:szCs w:val="28"/>
          <w:lang w:val="zh-TW" w:eastAsia="zh-TW" w:bidi="ar-SA"/>
        </w:rPr>
        <w:t xml:space="preserve">3.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尊重他人的知识贡献。凡引用他人的观点、方案、资料、数据等，无论是否发表，或是纸质或电子版，均加以注释。凡转引用文献资料，均如实说明。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both"/>
        <w:textAlignment w:val="auto"/>
        <w:rPr>
          <w:rFonts w:hint="default" w:ascii="Arial" w:hAnsi="Arial" w:eastAsia="Arial" w:cs="Arial"/>
          <w:color w:val="000000"/>
          <w:spacing w:val="0"/>
          <w:kern w:val="0"/>
          <w:sz w:val="28"/>
          <w:szCs w:val="28"/>
          <w:lang w:val="zh-TW" w:eastAsia="zh-TW" w:bidi="ar-SA"/>
        </w:rPr>
      </w:pPr>
      <w:r>
        <w:rPr>
          <w:rFonts w:hint="eastAsia" w:ascii="Arial" w:hAnsi="Arial" w:eastAsia="Arial Unicode MS" w:cs="Arial Unicode MS"/>
          <w:color w:val="000000"/>
          <w:spacing w:val="0"/>
          <w:kern w:val="2"/>
          <w:sz w:val="28"/>
          <w:szCs w:val="28"/>
          <w:lang w:val="zh-TW" w:eastAsia="zh-TW" w:bidi="ar-SA"/>
        </w:rPr>
        <w:t xml:space="preserve">4.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8"/>
          <w:szCs w:val="28"/>
          <w:lang w:val="zh-TW" w:eastAsia="zh-TW" w:bidi="ar-SA"/>
        </w:rPr>
        <w:t>维护学术尊严。保持学者尊严，增强公共服务意识，维护社会公共利益，不以论文获奖名义牟取不当利益。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 xml:space="preserve">   （二）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8"/>
          <w:szCs w:val="28"/>
          <w:lang w:val="zh-TW" w:eastAsia="zh-TW" w:bidi="ar-SA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完全了解关于本届科学论文报告会的有关规定，完全意识到本声明的法律后果由本人承担。特授权组委会有权保留并向国家有关部门或机构报送论文的原件、复印件、摘要和电子版；有权公布论文的全部或部分内容，同意以影印、缩印、扫描、出版等形式复制、保存、汇编论文；允许论文被公众查阅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2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kern w:val="2"/>
          <w:sz w:val="24"/>
          <w:szCs w:val="24"/>
          <w:u w:val="single" w:color="00000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  <w:t>申报者（签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2"/>
          <w:sz w:val="24"/>
          <w:szCs w:val="24"/>
          <w:lang w:val="zh-TW" w:eastAsia="zh-CN" w:bidi="ar-SA"/>
        </w:rPr>
        <w:t>名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  <w:t>）：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2"/>
          <w:sz w:val="24"/>
          <w:szCs w:val="24"/>
          <w:u w:val="single" w:color="000000"/>
          <w:lang w:val="en-US" w:eastAsia="zh-CN" w:bidi="ar-SA"/>
        </w:rPr>
        <w:t xml:space="preserve">                    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72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72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72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  <w:t xml:space="preserve">二、论文第一作者信息 </w:t>
      </w:r>
    </w:p>
    <w:tbl>
      <w:tblPr>
        <w:tblStyle w:val="7"/>
        <w:tblW w:w="930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272"/>
        <w:gridCol w:w="709"/>
        <w:gridCol w:w="806"/>
        <w:gridCol w:w="720"/>
        <w:gridCol w:w="782"/>
        <w:gridCol w:w="1352"/>
        <w:gridCol w:w="199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论文题目</w:t>
            </w:r>
          </w:p>
        </w:tc>
        <w:tc>
          <w:tcPr>
            <w:tcW w:w="76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第一作者姓名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性别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民族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年 龄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ind w:firstLine="36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职  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职  称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研究专长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最后学历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最后学位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工作单位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电子邮箱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通讯地址</w:t>
            </w:r>
          </w:p>
        </w:tc>
        <w:tc>
          <w:tcPr>
            <w:tcW w:w="42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邮政编码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联系电话</w:t>
            </w:r>
          </w:p>
        </w:tc>
        <w:tc>
          <w:tcPr>
            <w:tcW w:w="42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（手机）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ind w:firstLine="12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办公电话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" w:hAnsi="Arial" w:eastAsia="Arial" w:cs="Arial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其他作者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" w:hAnsi="Arial" w:eastAsia="Arial" w:cs="Arial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zh-TW" w:eastAsia="zh-TW" w:bidi="ar-SA"/>
              </w:rPr>
              <w:t>姓名和单位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Arial Unicode MS" w:hAnsi="Arial Unicode MS" w:eastAsia="Arial Unicode MS" w:cs="Arial Unicode MS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472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  <w:t>论文摘要（不多于400字）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/>
        <w:jc w:val="center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zh-TW" w:eastAsia="zh-TW" w:bidi="ar-SA"/>
        </w:rPr>
        <w:t>（论文题目）</w:t>
      </w: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  <w:t>××××××××××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（作者姓名）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en-US" w:eastAsia="zh-CN" w:bidi="ar-SA"/>
        </w:rPr>
        <w:t>×××  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/>
        <w:jc w:val="center"/>
        <w:textAlignment w:val="auto"/>
        <w:rPr>
          <w:rFonts w:hint="default" w:ascii="仿宋" w:hAnsi="仿宋" w:eastAsia="仿宋" w:cs="仿宋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24"/>
          <w:szCs w:val="24"/>
          <w:lang w:val="zh-TW" w:eastAsia="zh-TW" w:bidi="ar-SA"/>
        </w:rPr>
        <w:t>（作者单位）</w:t>
      </w:r>
      <w:r>
        <w:rPr>
          <w:rFonts w:hint="eastAsia" w:ascii="仿宋" w:hAnsi="仿宋" w:eastAsia="仿宋" w:cs="仿宋"/>
          <w:color w:val="000000"/>
          <w:spacing w:val="0"/>
          <w:kern w:val="2"/>
          <w:sz w:val="24"/>
          <w:szCs w:val="24"/>
          <w:lang w:val="en-US" w:eastAsia="zh-CN" w:bidi="ar-SA"/>
        </w:rPr>
        <w:t>××××  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48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6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zh-TW" w:eastAsia="zh-TW" w:bidi="ar-SA"/>
        </w:rPr>
        <w:t>摘要：</w:t>
      </w: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××××××××××××××××××××××××××××××××××××××××××××××××××××××××××××××××××××××××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6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zh-TW" w:eastAsia="zh-TW" w:bidi="ar-SA"/>
        </w:rPr>
        <w:t>（包括研究目的、研究方法、结果与分析、结论与建议等）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6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注：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6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1.页面设置左右边距2.54cm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en-US" w:eastAsia="zh-CN" w:bidi="ar-SA"/>
        </w:rPr>
        <w:t>1.5倍行距。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2.论文题目中文用3号黑体，居中。副标题，小3号楷体，居中。作者姓名用4号仿宋体，居中。作者所在单位，小4号，仿宋体，居中。摘要正文用小4号宋体。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 w:firstLine="600"/>
        <w:jc w:val="both"/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 w:firstLine="600"/>
        <w:jc w:val="both"/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602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  <w:t>四、论文正文（不超过5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8"/>
          <w:szCs w:val="28"/>
          <w:lang w:val="zh-TW" w:eastAsia="zh-TW" w:bidi="ar-SA"/>
        </w:rPr>
        <w:t>00字）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/>
        <w:jc w:val="center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zh-TW" w:eastAsia="zh-TW" w:bidi="ar-SA"/>
        </w:rPr>
        <w:t>（论文题目）</w:t>
      </w: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  <w:t>××××××××××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（作者姓名）</w:t>
      </w: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28"/>
          <w:szCs w:val="28"/>
          <w:lang w:val="zh-TW" w:eastAsia="zh-TW" w:bidi="ar-SA"/>
        </w:rPr>
        <w:t>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/>
        <w:jc w:val="center"/>
        <w:textAlignment w:val="auto"/>
        <w:rPr>
          <w:rFonts w:hint="default" w:ascii="仿宋" w:hAnsi="仿宋" w:eastAsia="仿宋" w:cs="仿宋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24"/>
          <w:szCs w:val="24"/>
          <w:lang w:val="zh-TW" w:eastAsia="zh-TW" w:bidi="ar-SA"/>
        </w:rPr>
        <w:t>（作者单位）</w:t>
      </w:r>
      <w:r>
        <w:rPr>
          <w:rFonts w:hint="default" w:ascii="仿宋" w:hAnsi="仿宋" w:eastAsia="仿宋" w:cs="仿宋"/>
          <w:color w:val="000000"/>
          <w:spacing w:val="0"/>
          <w:kern w:val="2"/>
          <w:sz w:val="24"/>
          <w:szCs w:val="24"/>
          <w:lang w:val="en-US" w:eastAsia="zh-CN" w:bidi="ar-SA"/>
        </w:rPr>
        <w:t>×××××××××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7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研究目的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1" w:right="23" w:firstLine="480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×××××××××××××××××××××××××××××××××××××××××××××××××××××××××××××……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7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研究方法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7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2.1×××××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1" w:right="23" w:firstLine="480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××××××××××××××××××××××××××××××××××××××××××××××××××××××××××××……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7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2.2×××××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1" w:right="23" w:firstLine="480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××××××××××××××××××××××××××××××××××××××××××××××××××××××××××××……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7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结果与分析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7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3.1×××××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1" w:right="23" w:firstLine="480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××××××××××××××××××××××××××××××××××××××××××××××××××××××××××××……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7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3.2×××××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1" w:right="23" w:firstLine="480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××××××××××××××××××××××××××××××××××××××××××××××××××××××××××××……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7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结论与建议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1" w:right="25" w:firstLine="480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7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参考文献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/>
        <w:jc w:val="both"/>
        <w:textAlignment w:val="auto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/>
        <w:jc w:val="both"/>
        <w:textAlignment w:val="auto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32"/>
          <w:szCs w:val="32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32"/>
          <w:szCs w:val="32"/>
          <w:lang w:val="zh-TW" w:eastAsia="zh-TW" w:bidi="ar-SA"/>
        </w:rPr>
        <w:t>注：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598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CN" w:bidi="ar-SA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  <w:t>论文页面设置左右边距2.54cm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1.5倍行距。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598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  <w:t>2.论文题目中文用3号黑体，居中。副标题，小3号楷体，居中。一、二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级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  <w:t>标题用4号黑体；正文用小4号宋体。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598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  <w:t>3.参考文献文字用5号宋体。内容要注全，标点要正确，末尾用“.”。参考文献名后用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CN" w:bidi="ar-SA"/>
        </w:rPr>
        <w:t>符号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  <w:t>分别注明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CN" w:bidi="ar-SA"/>
        </w:rPr>
        <w:t>文献类型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  <w:t>：[M]专著、[J]期刊杂志、[N]报纸、[D]学位论文、[C]论文集、[R]研究报告、[S]标准、[P]专刊、[DB]数据库、[CP] 计算机程序、[EB]电子公告。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 w:firstLine="600"/>
        <w:jc w:val="both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zh-TW" w:eastAsia="zh-TW" w:bidi="ar-SA"/>
        </w:rPr>
        <w:t>例如：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 w:firstLine="525"/>
        <w:jc w:val="both"/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[1]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刘海元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学校体育教程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[M].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北京：北京体育大学出版社，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2011.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 w:firstLine="525"/>
        <w:jc w:val="both"/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[2]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褚宏启，杨海燕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教育公平的原则及其政策含义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[J].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教育研究，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2008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，（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）．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 w:firstLine="525"/>
        <w:jc w:val="both"/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[3]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李小伟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体育教科研如何不再受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歧视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”[N].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>中国教育报，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en-US" w:eastAsia="zh-CN" w:bidi="ar-SA"/>
        </w:rPr>
        <w:t>2011,7-19</w:t>
      </w: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lang w:val="zh-TW" w:eastAsia="zh-TW" w:bidi="ar-SA"/>
        </w:rPr>
        <w:t xml:space="preserve">．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eastAsia" w:ascii="黑体" w:hAnsi="黑体" w:eastAsia="黑体" w:cs="黑体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</w:p>
    <w:p>
      <w:pPr>
        <w:rPr>
          <w:spacing w:val="0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AA715"/>
    <w:multiLevelType w:val="singleLevel"/>
    <w:tmpl w:val="500AA71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AC4DA"/>
    <w:rsid w:val="09D033D0"/>
    <w:rsid w:val="114C4115"/>
    <w:rsid w:val="2A6E6B8B"/>
    <w:rsid w:val="5BAB7833"/>
    <w:rsid w:val="608D3AD2"/>
    <w:rsid w:val="7EFAC4DA"/>
    <w:rsid w:val="EBF2DEB8"/>
    <w:rsid w:val="F9FF77E5"/>
    <w:rsid w:val="FE0D2797"/>
    <w:rsid w:val="FF82C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2022-01-11T06:54:00Z</dcterms:created>
  <dc:creator>ht706</dc:creator>
  <cp:lastModifiedBy>sullivan</cp:lastModifiedBy>
  <dcterms:modified xsi:type="dcterms:W3CDTF">2022-01-11T11:39:42Z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