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38" w:rsidRDefault="00D12638">
      <w:pPr>
        <w:jc w:val="center"/>
        <w:rPr>
          <w:rFonts w:cs="Times New Roman"/>
          <w:b/>
          <w:bCs/>
          <w:color w:val="FF0000"/>
          <w:spacing w:val="-62"/>
          <w:w w:val="80"/>
          <w:sz w:val="84"/>
          <w:szCs w:val="84"/>
        </w:rPr>
      </w:pPr>
      <w:r>
        <w:rPr>
          <w:rFonts w:cs="宋体" w:hint="eastAsia"/>
          <w:b/>
          <w:bCs/>
          <w:color w:val="FF0000"/>
          <w:spacing w:val="-62"/>
          <w:w w:val="80"/>
          <w:sz w:val="84"/>
          <w:szCs w:val="84"/>
        </w:rPr>
        <w:t>茂名市电白区慢性病防治中心</w:t>
      </w:r>
    </w:p>
    <w:p w:rsidR="00D12638" w:rsidRDefault="00D12638">
      <w:pPr>
        <w:rPr>
          <w:rFonts w:ascii="宋体" w:cs="Times New Roman"/>
          <w:b/>
          <w:bCs/>
          <w:sz w:val="44"/>
          <w:szCs w:val="44"/>
        </w:rPr>
      </w:pPr>
      <w:r>
        <w:rPr>
          <w:noProof/>
        </w:rPr>
        <w:pict>
          <v:line id="_x0000_s1026" style="position:absolute;left:0;text-align:left;z-index:251658240" from="2.65pt,5.7pt" to="434.65pt,5.7pt" strokecolor="red" strokeweight="2.25pt"/>
        </w:pict>
      </w:r>
    </w:p>
    <w:p w:rsidR="00D12638" w:rsidRDefault="00D12638">
      <w:pPr>
        <w:spacing w:line="360" w:lineRule="auto"/>
        <w:jc w:val="center"/>
        <w:rPr>
          <w:rFonts w:cs="Times New Roman"/>
          <w:sz w:val="32"/>
          <w:szCs w:val="32"/>
        </w:rPr>
      </w:pPr>
      <w:r>
        <w:rPr>
          <w:rFonts w:ascii="宋体" w:hAnsi="宋体" w:cs="宋体" w:hint="eastAsia"/>
          <w:b/>
          <w:bCs/>
          <w:sz w:val="44"/>
          <w:szCs w:val="44"/>
        </w:rPr>
        <w:t>关于招聘男性护理工的函</w:t>
      </w:r>
    </w:p>
    <w:p w:rsidR="00D12638" w:rsidRDefault="00D12638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茂名市健康职业技术学院：</w:t>
      </w:r>
    </w:p>
    <w:p w:rsidR="00D12638" w:rsidRDefault="00D12638" w:rsidP="00D51EEF">
      <w:pPr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我中心位于茂名市电白区水东街道厂前路</w:t>
      </w:r>
      <w:r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号，是一间全民所有制副科级编制公益一类专科医疗机构。主要设精神病、结核病和皮肤性病三大临床专科及防保科，是全区严重精神障碍患者定点救治单位，精神科是重点发展科室，目前核定病床</w:t>
      </w:r>
      <w:r>
        <w:rPr>
          <w:rFonts w:ascii="仿宋" w:eastAsia="仿宋" w:hAnsi="仿宋" w:cs="仿宋"/>
          <w:sz w:val="32"/>
          <w:szCs w:val="32"/>
        </w:rPr>
        <w:t>400</w:t>
      </w:r>
      <w:r>
        <w:rPr>
          <w:rFonts w:ascii="仿宋" w:eastAsia="仿宋" w:hAnsi="仿宋" w:cs="仿宋" w:hint="eastAsia"/>
          <w:sz w:val="32"/>
          <w:szCs w:val="32"/>
        </w:rPr>
        <w:t>张，其中精神科开放病床</w:t>
      </w:r>
      <w:r>
        <w:rPr>
          <w:rFonts w:ascii="仿宋" w:eastAsia="仿宋" w:hAnsi="仿宋" w:cs="仿宋"/>
          <w:sz w:val="32"/>
          <w:szCs w:val="32"/>
        </w:rPr>
        <w:t>370</w:t>
      </w:r>
      <w:r>
        <w:rPr>
          <w:rFonts w:ascii="仿宋" w:eastAsia="仿宋" w:hAnsi="仿宋" w:cs="仿宋" w:hint="eastAsia"/>
          <w:sz w:val="32"/>
          <w:szCs w:val="32"/>
        </w:rPr>
        <w:t>张。因医疗业务发展需要，现需招聘护理专业男性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护理工</w:t>
      </w:r>
      <w:r>
        <w:rPr>
          <w:rFonts w:ascii="仿宋" w:eastAsia="仿宋" w:hAnsi="仿宋" w:cs="仿宋"/>
          <w:color w:val="000000"/>
          <w:sz w:val="32"/>
          <w:szCs w:val="32"/>
        </w:rPr>
        <w:t>10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名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D12638" w:rsidRDefault="00D12638" w:rsidP="00D51EEF">
      <w:pPr>
        <w:spacing w:line="360" w:lineRule="auto"/>
        <w:ind w:left="31680" w:hangingChars="5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岗位要求：男性，护理专业，应往届毕业生，责任心强，能吃苦耐劳，工作认真负责，身体健康。</w:t>
      </w:r>
    </w:p>
    <w:p w:rsidR="00D12638" w:rsidRDefault="00D12638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待遇：（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）每月工资</w:t>
      </w:r>
      <w:r>
        <w:rPr>
          <w:rFonts w:ascii="仿宋" w:eastAsia="仿宋" w:hAnsi="仿宋" w:cs="仿宋"/>
          <w:sz w:val="32"/>
          <w:szCs w:val="32"/>
        </w:rPr>
        <w:t>=3000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/>
          <w:sz w:val="32"/>
          <w:szCs w:val="32"/>
        </w:rPr>
        <w:t>+</w:t>
      </w:r>
      <w:r>
        <w:rPr>
          <w:rFonts w:ascii="仿宋" w:eastAsia="仿宋" w:hAnsi="仿宋" w:cs="仿宋" w:hint="eastAsia"/>
          <w:sz w:val="32"/>
          <w:szCs w:val="32"/>
        </w:rPr>
        <w:t>绩效。</w:t>
      </w:r>
    </w:p>
    <w:p w:rsidR="00D12638" w:rsidRDefault="00D12638">
      <w:pPr>
        <w:numPr>
          <w:ilvl w:val="0"/>
          <w:numId w:val="1"/>
        </w:num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每月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天带薪休假。</w:t>
      </w:r>
    </w:p>
    <w:p w:rsidR="00D12638" w:rsidRDefault="00D12638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取得执业证后，通过上级部门公开招聘录用</w:t>
      </w:r>
      <w:r>
        <w:rPr>
          <w:rFonts w:ascii="仿宋" w:eastAsia="仿宋" w:hAnsi="仿宋" w:cs="仿宋"/>
          <w:sz w:val="32"/>
          <w:szCs w:val="32"/>
        </w:rPr>
        <w:t xml:space="preserve">  </w:t>
      </w:r>
    </w:p>
    <w:p w:rsidR="00D12638" w:rsidRDefault="00D12638" w:rsidP="00D51EEF">
      <w:pPr>
        <w:spacing w:line="360" w:lineRule="auto"/>
        <w:ind w:firstLineChars="5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后，待遇与正式职工同工同酬。</w:t>
      </w:r>
    </w:p>
    <w:p w:rsidR="00D12638" w:rsidRDefault="00D12638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有意者请携带个人简历、学历及身份证前来面试。</w:t>
      </w:r>
    </w:p>
    <w:p w:rsidR="00D12638" w:rsidRDefault="00D12638" w:rsidP="00D51EEF">
      <w:pPr>
        <w:spacing w:line="360" w:lineRule="auto"/>
        <w:ind w:leftChars="262" w:left="31680"/>
        <w:rPr>
          <w:rFonts w:ascii="仿宋" w:eastAsia="仿宋" w:hAnsi="仿宋" w:cs="Times New Roman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报名地址：茂名市电白区慢性病防治中心</w:t>
      </w:r>
    </w:p>
    <w:p w:rsidR="00D12638" w:rsidRDefault="00D12638" w:rsidP="00D51EEF">
      <w:pPr>
        <w:spacing w:line="360" w:lineRule="auto"/>
        <w:ind w:leftChars="262" w:left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/>
          <w:sz w:val="32"/>
          <w:szCs w:val="32"/>
        </w:rPr>
        <w:t>0668—5110551   18127306518</w:t>
      </w:r>
    </w:p>
    <w:p w:rsidR="00D12638" w:rsidRDefault="00D12638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</w:p>
    <w:p w:rsidR="00D12638" w:rsidRDefault="00D12638" w:rsidP="00D51EEF">
      <w:pPr>
        <w:spacing w:line="360" w:lineRule="auto"/>
        <w:ind w:leftChars="262" w:left="31680" w:firstLineChars="11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茂名市电白区慢性病防治中心</w:t>
      </w:r>
    </w:p>
    <w:p w:rsidR="00D12638" w:rsidRDefault="00D12638" w:rsidP="00DD6184">
      <w:pPr>
        <w:spacing w:line="360" w:lineRule="auto"/>
        <w:ind w:leftChars="262" w:left="31680" w:firstLineChars="14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2019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15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D12638" w:rsidSect="00BF0FA7">
      <w:pgSz w:w="11906" w:h="16838"/>
      <w:pgMar w:top="1440" w:right="1800" w:bottom="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638" w:rsidRDefault="00D12638" w:rsidP="00D4492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12638" w:rsidRDefault="00D12638" w:rsidP="00D4492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638" w:rsidRDefault="00D12638" w:rsidP="00D4492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12638" w:rsidRDefault="00D12638" w:rsidP="00D4492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E9B3"/>
    <w:multiLevelType w:val="singleLevel"/>
    <w:tmpl w:val="02DDE9B3"/>
    <w:lvl w:ilvl="0">
      <w:start w:val="2"/>
      <w:numFmt w:val="decimal"/>
      <w:suff w:val="nothing"/>
      <w:lvlText w:val="（%1）"/>
      <w:lvlJc w:val="left"/>
      <w:pPr>
        <w:ind w:left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9E47A0A"/>
    <w:rsid w:val="000053FF"/>
    <w:rsid w:val="003B7CD1"/>
    <w:rsid w:val="003E4522"/>
    <w:rsid w:val="006F4BDB"/>
    <w:rsid w:val="00BF0FA7"/>
    <w:rsid w:val="00D12638"/>
    <w:rsid w:val="00D44920"/>
    <w:rsid w:val="00D51EEF"/>
    <w:rsid w:val="00DD6184"/>
    <w:rsid w:val="09C67261"/>
    <w:rsid w:val="0BFA6C05"/>
    <w:rsid w:val="195855A5"/>
    <w:rsid w:val="19E47A0A"/>
    <w:rsid w:val="2A3C3DC9"/>
    <w:rsid w:val="2FC96C0B"/>
    <w:rsid w:val="367565C2"/>
    <w:rsid w:val="5F444A6B"/>
    <w:rsid w:val="69910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FA7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4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44920"/>
    <w:rPr>
      <w:rFonts w:ascii="Calibri" w:eastAsia="宋体" w:hAnsi="Calibri" w:cs="Calibr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D44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44920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60</Words>
  <Characters>347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茂名市电白区慢性病防治中心</dc:title>
  <dc:subject/>
  <dc:creator>NTKO</dc:creator>
  <cp:keywords/>
  <dc:description/>
  <cp:lastModifiedBy>微软用户</cp:lastModifiedBy>
  <cp:revision>2</cp:revision>
  <cp:lastPrinted>2019-11-15T02:11:00Z</cp:lastPrinted>
  <dcterms:created xsi:type="dcterms:W3CDTF">2019-12-11T00:40:00Z</dcterms:created>
  <dcterms:modified xsi:type="dcterms:W3CDTF">2019-12-11T00:40:00Z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