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FED" w:rsidRPr="00B30FED" w:rsidRDefault="00B30FED" w:rsidP="00B30FED">
      <w:pPr>
        <w:widowControl/>
        <w:spacing w:line="360" w:lineRule="auto"/>
        <w:jc w:val="center"/>
        <w:rPr>
          <w:rFonts w:ascii="ˎ̥" w:hAnsi="ˎ̥" w:cs="Arial"/>
          <w:kern w:val="0"/>
          <w:sz w:val="24"/>
        </w:rPr>
      </w:pPr>
      <w:bookmarkStart w:id="0" w:name="_GoBack"/>
      <w:r w:rsidRPr="00B30FED">
        <w:rPr>
          <w:rFonts w:ascii="ˎ̥" w:hAnsi="ˎ̥" w:cs="Arial"/>
          <w:color w:val="000000"/>
          <w:kern w:val="0"/>
          <w:sz w:val="24"/>
        </w:rPr>
        <w:t xml:space="preserve">　　</w:t>
      </w:r>
      <w:r w:rsidRPr="00B30FED">
        <w:rPr>
          <w:rFonts w:ascii="ˎ̥" w:hAnsi="ˎ̥" w:cs="Arial"/>
          <w:b/>
          <w:bCs/>
          <w:sz w:val="24"/>
        </w:rPr>
        <w:t>麻醉药品和精神药品管理条例</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第一章　总　则</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第一条　为加强麻醉药品和精神药品的管理，保证麻醉药品和精神药品的合法、安全、合理使用，防止流入非法渠道，根据药品管理法和其他有关法律的规定，制定本条例。</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第二条　麻醉药品药用原植物的种植，麻醉药品和精神药品的实验研究、生产、经营、使用、储存、运输等活动以及监督管理，适用本条例。</w:t>
      </w:r>
      <w:r w:rsidRPr="00B30FED">
        <w:rPr>
          <w:rFonts w:ascii="ˎ̥" w:hAnsi="ˎ̥" w:cs="Arial"/>
          <w:color w:val="000000"/>
          <w:kern w:val="0"/>
          <w:sz w:val="24"/>
        </w:rPr>
        <w:br/>
      </w:r>
      <w:r w:rsidRPr="00B30FED">
        <w:rPr>
          <w:rFonts w:ascii="ˎ̥" w:hAnsi="ˎ̥" w:cs="Arial"/>
          <w:color w:val="000000"/>
          <w:kern w:val="0"/>
          <w:sz w:val="24"/>
        </w:rPr>
        <w:t xml:space="preserve">　　麻醉药品和精神药品的进出口依照有关法律的规定办理。</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第三条　本条例所称麻醉药品和精神药品，是指列入麻醉药品目录、精神药品目录（以下称目录）的药品和其他物质。精神药品分为第一类精神药品和第二类精神药品。</w:t>
      </w:r>
      <w:r w:rsidRPr="00B30FED">
        <w:rPr>
          <w:rFonts w:ascii="ˎ̥" w:hAnsi="ˎ̥" w:cs="Arial"/>
          <w:color w:val="000000"/>
          <w:kern w:val="0"/>
          <w:sz w:val="24"/>
        </w:rPr>
        <w:br/>
      </w:r>
      <w:r w:rsidRPr="00B30FED">
        <w:rPr>
          <w:rFonts w:ascii="ˎ̥" w:hAnsi="ˎ̥" w:cs="Arial"/>
          <w:color w:val="000000"/>
          <w:kern w:val="0"/>
          <w:sz w:val="24"/>
        </w:rPr>
        <w:t xml:space="preserve">　　目录由国务院药品监督管理部门会同国务院公安部门、国务院卫生主管部门制定、调整并公布。</w:t>
      </w:r>
      <w:r w:rsidRPr="00B30FED">
        <w:rPr>
          <w:rFonts w:ascii="ˎ̥" w:hAnsi="ˎ̥" w:cs="Arial"/>
          <w:color w:val="000000"/>
          <w:kern w:val="0"/>
          <w:sz w:val="24"/>
        </w:rPr>
        <w:br/>
      </w:r>
      <w:r w:rsidRPr="00B30FED">
        <w:rPr>
          <w:rFonts w:ascii="ˎ̥" w:hAnsi="ˎ̥" w:cs="Arial"/>
          <w:color w:val="000000"/>
          <w:kern w:val="0"/>
          <w:sz w:val="24"/>
        </w:rPr>
        <w:t xml:space="preserve">　　上市销售但尚未列入目录的药品和其他物质或者第二类精神药品发生滥用，已经造成或者可能造成严重社会危害的，国务院药品监督管理部门会同国务院公安部门、国务院卫生主管部门应当及时将该药品和该物质列入目录或者将该第二类精神药品调整为第一类精神药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第四条　国家对麻醉药品药用原植物以及麻醉药品和精神药品实行管制。除本条例另有规定的外，任何单位、个人不得进行麻醉药品药用原植物的种植以及麻醉药品和精神药品的实验研究、生产、经营、使用、储存、运输等活动。</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第五条　国务院药品监督管理部门负责全国麻醉药品和精神药品的监督管理工作，并会同国务院农业主管部门对麻醉药品药用原植物实施监督管理。国务院公安部门负责对造成麻醉药品药用原植物、麻醉药品和精神药品流入非法渠道的行为进行查处。国务院其他有关主管部门在各自的职责范围内负责与麻醉药品和精神药品有关的管理工作。</w:t>
      </w:r>
      <w:r w:rsidRPr="00B30FED">
        <w:rPr>
          <w:rFonts w:ascii="ˎ̥" w:hAnsi="ˎ̥" w:cs="Arial"/>
          <w:color w:val="000000"/>
          <w:kern w:val="0"/>
          <w:sz w:val="24"/>
        </w:rPr>
        <w:br/>
      </w:r>
      <w:r w:rsidRPr="00B30FED">
        <w:rPr>
          <w:rFonts w:ascii="ˎ̥" w:hAnsi="ˎ̥" w:cs="Arial"/>
          <w:color w:val="000000"/>
          <w:kern w:val="0"/>
          <w:sz w:val="24"/>
        </w:rPr>
        <w:t xml:space="preserve">　　省、自治区、直辖市人民政府药品监督管理部门负责本行政区域内麻醉药品和精神药品的监督管理工作。县级以上地方公安机关负责对本行政区域内造成麻醉药品和精神药品流入非法渠道的行为进行查处。县级以上地方人民政府其他有关主管部门在各自的职责范围内负责与麻醉药品和精神药品有关的管理工作。</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lastRenderedPageBreak/>
        <w:t xml:space="preserve">　　第六条　麻醉药品和精神药品生产、经营企业和使用单位可以依法参加行业协会。行业协会应当加强行业自律管理。</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 xml:space="preserve">　　　　　　　　　　　　　第二章　种植、实验研究和生产</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第七条　国家根据麻醉药品和精神药品的医疗、国家储备和企业生产所需原料的需要确定需求总量，对麻醉药品药用原植物的种植、麻醉药品和精神药品的生产实行总量控制。</w:t>
      </w:r>
      <w:r w:rsidRPr="00B30FED">
        <w:rPr>
          <w:rFonts w:ascii="ˎ̥" w:hAnsi="ˎ̥" w:cs="Arial"/>
          <w:color w:val="000000"/>
          <w:kern w:val="0"/>
          <w:sz w:val="24"/>
        </w:rPr>
        <w:br/>
      </w:r>
      <w:r w:rsidRPr="00B30FED">
        <w:rPr>
          <w:rFonts w:ascii="ˎ̥" w:hAnsi="ˎ̥" w:cs="Arial"/>
          <w:color w:val="000000"/>
          <w:kern w:val="0"/>
          <w:sz w:val="24"/>
        </w:rPr>
        <w:t xml:space="preserve">　　国务院药品监督管理部门根据麻醉药品和精神药品的需求总量制定年度生产计划。</w:t>
      </w:r>
      <w:r w:rsidRPr="00B30FED">
        <w:rPr>
          <w:rFonts w:ascii="ˎ̥" w:hAnsi="ˎ̥" w:cs="Arial"/>
          <w:color w:val="000000"/>
          <w:kern w:val="0"/>
          <w:sz w:val="24"/>
        </w:rPr>
        <w:br/>
      </w:r>
      <w:r w:rsidRPr="00B30FED">
        <w:rPr>
          <w:rFonts w:ascii="ˎ̥" w:hAnsi="ˎ̥" w:cs="Arial"/>
          <w:color w:val="000000"/>
          <w:kern w:val="0"/>
          <w:sz w:val="24"/>
        </w:rPr>
        <w:t xml:space="preserve">　　国务院药品监督管理部门和国务院农业主管部门根据麻醉药品年度生产计划，制定麻醉药品药用原植物年度种植计划。</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第八条　麻醉药品药用原植物种植企业应当根据年度种植计划，种植麻醉药品药用原植物。</w:t>
      </w:r>
      <w:r w:rsidRPr="00B30FED">
        <w:rPr>
          <w:rFonts w:ascii="ˎ̥" w:hAnsi="ˎ̥" w:cs="Arial"/>
          <w:color w:val="000000"/>
          <w:kern w:val="0"/>
          <w:sz w:val="24"/>
        </w:rPr>
        <w:br/>
      </w:r>
      <w:r w:rsidRPr="00B30FED">
        <w:rPr>
          <w:rFonts w:ascii="ˎ̥" w:hAnsi="ˎ̥" w:cs="Arial"/>
          <w:color w:val="000000"/>
          <w:kern w:val="0"/>
          <w:sz w:val="24"/>
        </w:rPr>
        <w:t xml:space="preserve">　　麻醉药品药用原植物种植企业应当向国务院药品监督管理部门和国务院农业主管部门定期报告种植情况。</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第九条　麻醉药品药用原植物种植企业由国务院药品监督管理部门和国务院农业主管部门共同确定，其他单位和个人不得种植麻醉药品药用原植物。</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第十条　开展麻醉药品和精神药品实验研究活动应当具备下列条件，并经国务院药品监督管理部门批准：</w:t>
      </w:r>
      <w:r w:rsidRPr="00B30FED">
        <w:rPr>
          <w:rFonts w:ascii="ˎ̥" w:hAnsi="ˎ̥" w:cs="Arial"/>
          <w:color w:val="000000"/>
          <w:kern w:val="0"/>
          <w:sz w:val="24"/>
        </w:rPr>
        <w:br/>
      </w:r>
      <w:r w:rsidRPr="00B30FED">
        <w:rPr>
          <w:rFonts w:ascii="ˎ̥" w:hAnsi="ˎ̥" w:cs="Arial"/>
          <w:color w:val="000000"/>
          <w:kern w:val="0"/>
          <w:sz w:val="24"/>
        </w:rPr>
        <w:t xml:space="preserve">　　（一）以医疗、科学研究或者教学为目的；</w:t>
      </w:r>
      <w:r w:rsidRPr="00B30FED">
        <w:rPr>
          <w:rFonts w:ascii="ˎ̥" w:hAnsi="ˎ̥" w:cs="Arial"/>
          <w:color w:val="000000"/>
          <w:kern w:val="0"/>
          <w:sz w:val="24"/>
        </w:rPr>
        <w:br/>
      </w:r>
      <w:r w:rsidRPr="00B30FED">
        <w:rPr>
          <w:rFonts w:ascii="ˎ̥" w:hAnsi="ˎ̥" w:cs="Arial"/>
          <w:color w:val="000000"/>
          <w:kern w:val="0"/>
          <w:sz w:val="24"/>
        </w:rPr>
        <w:t xml:space="preserve">　　（二）有保证实验所需麻醉药品和精神药品安全的措施和管理制度；</w:t>
      </w:r>
      <w:r w:rsidRPr="00B30FED">
        <w:rPr>
          <w:rFonts w:ascii="ˎ̥" w:hAnsi="ˎ̥" w:cs="Arial"/>
          <w:color w:val="000000"/>
          <w:kern w:val="0"/>
          <w:sz w:val="24"/>
        </w:rPr>
        <w:br/>
      </w:r>
      <w:r w:rsidRPr="00B30FED">
        <w:rPr>
          <w:rFonts w:ascii="ˎ̥" w:hAnsi="ˎ̥" w:cs="Arial"/>
          <w:color w:val="000000"/>
          <w:kern w:val="0"/>
          <w:sz w:val="24"/>
        </w:rPr>
        <w:t xml:space="preserve">　　（三）单位及其工作人员</w:t>
      </w:r>
      <w:r w:rsidRPr="00B30FED">
        <w:rPr>
          <w:rFonts w:ascii="ˎ̥" w:hAnsi="ˎ̥" w:cs="Arial"/>
          <w:color w:val="000000"/>
          <w:kern w:val="0"/>
          <w:sz w:val="24"/>
        </w:rPr>
        <w:t>2</w:t>
      </w:r>
      <w:r w:rsidRPr="00B30FED">
        <w:rPr>
          <w:rFonts w:ascii="ˎ̥" w:hAnsi="ˎ̥" w:cs="Arial"/>
          <w:color w:val="000000"/>
          <w:kern w:val="0"/>
          <w:sz w:val="24"/>
        </w:rPr>
        <w:t>年内没有违反有关禁毒的法律、行政法规规定的行为。</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第十一条　麻醉药品和精神药品的实验研究单位申请相关药品批准证明文件，应当依照药品管理法的规定办理；需要转让研究成果的，应当经国务院药品监督管理部门批准。</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第十二条　药品研究单位在普通药品的实验研究过程中，产生本条例规定的管制品种的，应当立即停止实验研究活动，并向国务院药品监督管理部门报告。</w:t>
      </w:r>
      <w:r w:rsidRPr="00B30FED">
        <w:rPr>
          <w:rFonts w:ascii="ˎ̥" w:hAnsi="ˎ̥" w:cs="Arial"/>
          <w:color w:val="000000"/>
          <w:kern w:val="0"/>
          <w:sz w:val="24"/>
        </w:rPr>
        <w:lastRenderedPageBreak/>
        <w:t>国务院药品监督管理部门应当根据情况，及时</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是否同意其继续实验研究的决定。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第十三条　麻醉药品和第一类精神药品的临床试验，不得以健康人为受试对象。</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第十四条　国家对麻醉药品和精神药品实行定点生产制度。</w:t>
      </w:r>
      <w:r w:rsidRPr="00B30FED">
        <w:rPr>
          <w:rFonts w:ascii="ˎ̥" w:hAnsi="ˎ̥" w:cs="Arial"/>
          <w:color w:val="000000"/>
          <w:kern w:val="0"/>
          <w:sz w:val="24"/>
        </w:rPr>
        <w:br/>
      </w:r>
      <w:r w:rsidRPr="00B30FED">
        <w:rPr>
          <w:rFonts w:ascii="ˎ̥" w:hAnsi="ˎ̥" w:cs="Arial"/>
          <w:color w:val="000000"/>
          <w:kern w:val="0"/>
          <w:sz w:val="24"/>
        </w:rPr>
        <w:t xml:space="preserve">　　国务院药品监督管理部门应当根据麻醉药品和精神药品的需求总量，确定麻醉药品和精神药品定点生产企业的数量和布局，并根据年度需求总量对数量和布局进行调整、公布。</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第十五条　麻醉药品和精神药品的定点生产企业应当具备下列条件：</w:t>
      </w:r>
      <w:r w:rsidRPr="00B30FED">
        <w:rPr>
          <w:rFonts w:ascii="ˎ̥" w:hAnsi="ˎ̥" w:cs="Arial"/>
          <w:color w:val="000000"/>
          <w:kern w:val="0"/>
          <w:sz w:val="24"/>
        </w:rPr>
        <w:br/>
      </w:r>
      <w:r w:rsidRPr="00B30FED">
        <w:rPr>
          <w:rFonts w:ascii="ˎ̥" w:hAnsi="ˎ̥" w:cs="Arial"/>
          <w:color w:val="000000"/>
          <w:kern w:val="0"/>
          <w:sz w:val="24"/>
        </w:rPr>
        <w:t xml:space="preserve">　　（一）有药品生产许可证；</w:t>
      </w:r>
      <w:r w:rsidRPr="00B30FED">
        <w:rPr>
          <w:rFonts w:ascii="ˎ̥" w:hAnsi="ˎ̥" w:cs="Arial"/>
          <w:color w:val="000000"/>
          <w:kern w:val="0"/>
          <w:sz w:val="24"/>
        </w:rPr>
        <w:br/>
      </w:r>
      <w:r w:rsidRPr="00B30FED">
        <w:rPr>
          <w:rFonts w:ascii="ˎ̥" w:hAnsi="ˎ̥" w:cs="Arial"/>
          <w:color w:val="000000"/>
          <w:kern w:val="0"/>
          <w:sz w:val="24"/>
        </w:rPr>
        <w:t xml:space="preserve">　　（二）有麻醉药品和精神药品实验研究批准文件；</w:t>
      </w:r>
      <w:r w:rsidRPr="00B30FED">
        <w:rPr>
          <w:rFonts w:ascii="ˎ̥" w:hAnsi="ˎ̥" w:cs="Arial"/>
          <w:color w:val="000000"/>
          <w:kern w:val="0"/>
          <w:sz w:val="24"/>
        </w:rPr>
        <w:br/>
      </w:r>
      <w:r w:rsidRPr="00B30FED">
        <w:rPr>
          <w:rFonts w:ascii="ˎ̥" w:hAnsi="ˎ̥" w:cs="Arial"/>
          <w:color w:val="000000"/>
          <w:kern w:val="0"/>
          <w:sz w:val="24"/>
        </w:rPr>
        <w:t xml:space="preserve">　　（三）有符合规定的麻醉药品和精神药品生产设施、储存条件和相应的安全管理设施；</w:t>
      </w:r>
      <w:r w:rsidRPr="00B30FED">
        <w:rPr>
          <w:rFonts w:ascii="ˎ̥" w:hAnsi="ˎ̥" w:cs="Arial"/>
          <w:color w:val="000000"/>
          <w:kern w:val="0"/>
          <w:sz w:val="24"/>
        </w:rPr>
        <w:br/>
      </w:r>
      <w:r w:rsidRPr="00B30FED">
        <w:rPr>
          <w:rFonts w:ascii="ˎ̥" w:hAnsi="ˎ̥" w:cs="Arial"/>
          <w:color w:val="000000"/>
          <w:kern w:val="0"/>
          <w:sz w:val="24"/>
        </w:rPr>
        <w:t xml:space="preserve">　　（四）有通过网络实施企业安全生产管理和向药品监督管理部门报告生产信息的能力；</w:t>
      </w:r>
      <w:r w:rsidRPr="00B30FED">
        <w:rPr>
          <w:rFonts w:ascii="ˎ̥" w:hAnsi="ˎ̥" w:cs="Arial"/>
          <w:color w:val="000000"/>
          <w:kern w:val="0"/>
          <w:sz w:val="24"/>
        </w:rPr>
        <w:br/>
      </w:r>
      <w:r w:rsidRPr="00B30FED">
        <w:rPr>
          <w:rFonts w:ascii="ˎ̥" w:hAnsi="ˎ̥" w:cs="Arial"/>
          <w:color w:val="000000"/>
          <w:kern w:val="0"/>
          <w:sz w:val="24"/>
        </w:rPr>
        <w:t xml:space="preserve">　　（五）有保证麻醉药品和精神药品安全生产的管理制度；</w:t>
      </w:r>
      <w:r w:rsidRPr="00B30FED">
        <w:rPr>
          <w:rFonts w:ascii="ˎ̥" w:hAnsi="ˎ̥" w:cs="Arial"/>
          <w:color w:val="000000"/>
          <w:kern w:val="0"/>
          <w:sz w:val="24"/>
        </w:rPr>
        <w:br/>
      </w:r>
      <w:r w:rsidRPr="00B30FED">
        <w:rPr>
          <w:rFonts w:ascii="ˎ̥" w:hAnsi="ˎ̥" w:cs="Arial"/>
          <w:color w:val="000000"/>
          <w:kern w:val="0"/>
          <w:sz w:val="24"/>
        </w:rPr>
        <w:t xml:space="preserve">　　（六）有与麻醉药品和精神药品安全生产要求相适应的管理水平和经营规模；</w:t>
      </w:r>
      <w:r w:rsidRPr="00B30FED">
        <w:rPr>
          <w:rFonts w:ascii="ˎ̥" w:hAnsi="ˎ̥" w:cs="Arial"/>
          <w:color w:val="000000"/>
          <w:kern w:val="0"/>
          <w:sz w:val="24"/>
        </w:rPr>
        <w:br/>
      </w:r>
      <w:r w:rsidRPr="00B30FED">
        <w:rPr>
          <w:rFonts w:ascii="ˎ̥" w:hAnsi="ˎ̥" w:cs="Arial"/>
          <w:color w:val="000000"/>
          <w:kern w:val="0"/>
          <w:sz w:val="24"/>
        </w:rPr>
        <w:t xml:space="preserve">　　（七）麻醉药品和精神药品生产管理、质量管理部门的人员应当熟悉麻醉药品和精神药品管理以及有关禁毒的法律、行政法规；</w:t>
      </w:r>
      <w:r w:rsidRPr="00B30FED">
        <w:rPr>
          <w:rFonts w:ascii="ˎ̥" w:hAnsi="ˎ̥" w:cs="Arial"/>
          <w:color w:val="000000"/>
          <w:kern w:val="0"/>
          <w:sz w:val="24"/>
        </w:rPr>
        <w:br/>
      </w:r>
      <w:r w:rsidRPr="00B30FED">
        <w:rPr>
          <w:rFonts w:ascii="ˎ̥" w:hAnsi="ˎ̥" w:cs="Arial"/>
          <w:color w:val="000000"/>
          <w:kern w:val="0"/>
          <w:sz w:val="24"/>
        </w:rPr>
        <w:t xml:space="preserve">　　（八）没有生产、销售假药、劣药或者违反有关禁毒的法律、行政法规规定的行为；</w:t>
      </w:r>
      <w:r w:rsidRPr="00B30FED">
        <w:rPr>
          <w:rFonts w:ascii="ˎ̥" w:hAnsi="ˎ̥" w:cs="Arial"/>
          <w:color w:val="000000"/>
          <w:kern w:val="0"/>
          <w:sz w:val="24"/>
        </w:rPr>
        <w:br/>
      </w:r>
      <w:r w:rsidRPr="00B30FED">
        <w:rPr>
          <w:rFonts w:ascii="ˎ̥" w:hAnsi="ˎ̥" w:cs="Arial"/>
          <w:color w:val="000000"/>
          <w:kern w:val="0"/>
          <w:sz w:val="24"/>
        </w:rPr>
        <w:t xml:space="preserve">　　（九）符合国务院药品监督管理部门公布的麻醉药品和精神药品定点生产企业数量和布局的要求。</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第十六条　从事麻醉药品、第一类精神药品生产以及第二类精神药品原料药生产的企业，应当经所在地省、自治区、直辖市人民政府药品监督管理部门初步审查，由国务院药品监督管理部门批准；从事第二类精神药品制剂生产的企业，应当经所在地省、自治区、直辖市人民政府药品监督管理部门批准。</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第十七条　定点生产企业生产麻醉药品和精神药品，应当依照药品管理法的规定取得药品批准文号。</w:t>
      </w:r>
      <w:r w:rsidRPr="00B30FED">
        <w:rPr>
          <w:rFonts w:ascii="ˎ̥" w:hAnsi="ˎ̥" w:cs="Arial"/>
          <w:color w:val="000000"/>
          <w:kern w:val="0"/>
          <w:sz w:val="24"/>
        </w:rPr>
        <w:br/>
      </w:r>
      <w:r w:rsidRPr="00B30FED">
        <w:rPr>
          <w:rFonts w:ascii="ˎ̥" w:hAnsi="ˎ̥" w:cs="Arial"/>
          <w:color w:val="000000"/>
          <w:kern w:val="0"/>
          <w:sz w:val="24"/>
        </w:rPr>
        <w:lastRenderedPageBreak/>
        <w:t xml:space="preserve">　　国务院药品监督管理部门应当组织医学、药学、社会学、伦理学和禁毒等方面的专家成立专家组，由专家组对申请首次上市的麻醉药品和精神药品的社会危害性和被滥用的可能性进行评价，并提出是否批准的建议。</w:t>
      </w:r>
      <w:r w:rsidRPr="00B30FED">
        <w:rPr>
          <w:rFonts w:ascii="ˎ̥" w:hAnsi="ˎ̥" w:cs="Arial"/>
          <w:color w:val="000000"/>
          <w:kern w:val="0"/>
          <w:sz w:val="24"/>
        </w:rPr>
        <w:br/>
      </w:r>
      <w:r w:rsidRPr="00B30FED">
        <w:rPr>
          <w:rFonts w:ascii="ˎ̥" w:hAnsi="ˎ̥" w:cs="Arial"/>
          <w:color w:val="000000"/>
          <w:kern w:val="0"/>
          <w:sz w:val="24"/>
        </w:rPr>
        <w:t xml:space="preserve">　　未取得药品批准文号的，不得生产麻醉药品和精神药品。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第十八条　发生重大突发事件，定点生产企业无法正常生产或者不能保证供应麻醉药品和精神药品时，国务院药品监督管理部门可以决定其他药品生产企业生产麻醉药品和精神药品。</w:t>
      </w:r>
      <w:r w:rsidRPr="00B30FED">
        <w:rPr>
          <w:rFonts w:ascii="ˎ̥" w:hAnsi="ˎ̥" w:cs="Arial"/>
          <w:color w:val="000000"/>
          <w:kern w:val="0"/>
          <w:sz w:val="24"/>
        </w:rPr>
        <w:br/>
      </w:r>
      <w:r w:rsidRPr="00B30FED">
        <w:rPr>
          <w:rFonts w:ascii="ˎ̥" w:hAnsi="ˎ̥" w:cs="Arial"/>
          <w:color w:val="000000"/>
          <w:kern w:val="0"/>
          <w:sz w:val="24"/>
        </w:rPr>
        <w:t xml:space="preserve">　　重大突发事件结束后，国务院药品监督管理部门应当及时决定前款规定的企业停止麻醉药品和精神药品的生产。</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第十九条　定点生产企业应当严格按照麻醉药品和精神药品年度生产计划安排生产，并依照规定向所在地省、自治区、直辖市人民政府药品监督管理部门报告生产情况。</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第二十条　定点生产企业应当依照本条例的规定，将麻醉药品和精神药品销售给具有麻醉药品和精神药品经营资格的企业或者依照本条例规定批准的其他单位。</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第二十一条　麻醉药品和精神药品的标签应当印有国务院药品监督管理部门规定的标志。</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 xml:space="preserve">　　　　　　　　　　　　　　　　</w:t>
      </w:r>
      <w:r w:rsidRPr="00B30FED">
        <w:rPr>
          <w:rFonts w:ascii="ˎ̥" w:hAnsi="ˎ̥" w:cs="Arial"/>
          <w:color w:val="000000"/>
          <w:kern w:val="0"/>
          <w:sz w:val="24"/>
        </w:rPr>
        <w:t xml:space="preserve"> </w:t>
      </w:r>
      <w:r w:rsidRPr="00B30FED">
        <w:rPr>
          <w:rFonts w:ascii="ˎ̥" w:hAnsi="ˎ̥" w:cs="Arial"/>
          <w:color w:val="000000"/>
          <w:kern w:val="0"/>
          <w:sz w:val="24"/>
        </w:rPr>
        <w:t>第三章　经　营</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第二十二条　国家对麻醉药品和精神药品实行定点经营制度。</w:t>
      </w:r>
      <w:r w:rsidRPr="00B30FED">
        <w:rPr>
          <w:rFonts w:ascii="ˎ̥" w:hAnsi="ˎ̥" w:cs="Arial"/>
          <w:color w:val="000000"/>
          <w:kern w:val="0"/>
          <w:sz w:val="24"/>
        </w:rPr>
        <w:br/>
      </w:r>
      <w:r w:rsidRPr="00B30FED">
        <w:rPr>
          <w:rFonts w:ascii="ˎ̥" w:hAnsi="ˎ̥" w:cs="Arial"/>
          <w:color w:val="000000"/>
          <w:kern w:val="0"/>
          <w:sz w:val="24"/>
        </w:rPr>
        <w:t xml:space="preserve">　　国务院药品监督管理部门应当根据麻醉药品和第一类精神药品的需求总量，确定麻醉药品和第一类精神药品的定点批发企业布局，并应当根据年度需求总量对布局进行调整、公布。</w:t>
      </w:r>
      <w:r w:rsidRPr="00B30FED">
        <w:rPr>
          <w:rFonts w:ascii="ˎ̥" w:hAnsi="ˎ̥" w:cs="Arial"/>
          <w:color w:val="000000"/>
          <w:kern w:val="0"/>
          <w:sz w:val="24"/>
        </w:rPr>
        <w:br/>
      </w:r>
      <w:r w:rsidRPr="00B30FED">
        <w:rPr>
          <w:rFonts w:ascii="ˎ̥" w:hAnsi="ˎ̥" w:cs="Arial"/>
          <w:color w:val="000000"/>
          <w:kern w:val="0"/>
          <w:sz w:val="24"/>
        </w:rPr>
        <w:t xml:space="preserve">　　药品经营企业不得经营麻醉药品原料药和第一类精神药品原料药。但是，供医疗、科学研究、教学使用的小包装的上述药品可以由国务院药品监督管理部门规定的药品批发企业经营。</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第二十三条　麻醉药品和精神药品定点批发企业除应当具备药品管理法第十五条规定的药品经营企业的开办条件外，还应当具备下列条件：</w:t>
      </w:r>
      <w:r w:rsidRPr="00B30FED">
        <w:rPr>
          <w:rFonts w:ascii="ˎ̥" w:hAnsi="ˎ̥" w:cs="Arial"/>
          <w:color w:val="000000"/>
          <w:kern w:val="0"/>
          <w:sz w:val="24"/>
        </w:rPr>
        <w:br/>
      </w:r>
      <w:r w:rsidRPr="00B30FED">
        <w:rPr>
          <w:rFonts w:ascii="ˎ̥" w:hAnsi="ˎ̥" w:cs="Arial"/>
          <w:color w:val="000000"/>
          <w:kern w:val="0"/>
          <w:sz w:val="24"/>
        </w:rPr>
        <w:t xml:space="preserve">　　（一）有符合本条例规定的麻醉药品和精神药品储存条件；</w:t>
      </w:r>
      <w:r w:rsidRPr="00B30FED">
        <w:rPr>
          <w:rFonts w:ascii="ˎ̥" w:hAnsi="ˎ̥" w:cs="Arial"/>
          <w:color w:val="000000"/>
          <w:kern w:val="0"/>
          <w:sz w:val="24"/>
        </w:rPr>
        <w:br/>
      </w:r>
      <w:r w:rsidRPr="00B30FED">
        <w:rPr>
          <w:rFonts w:ascii="ˎ̥" w:hAnsi="ˎ̥" w:cs="Arial"/>
          <w:color w:val="000000"/>
          <w:kern w:val="0"/>
          <w:sz w:val="24"/>
        </w:rPr>
        <w:lastRenderedPageBreak/>
        <w:t xml:space="preserve">　　（二）有通过网络实施企业安全管理和向药品监督管理部门报告经营信息的能力；</w:t>
      </w:r>
      <w:r w:rsidRPr="00B30FED">
        <w:rPr>
          <w:rFonts w:ascii="ˎ̥" w:hAnsi="ˎ̥" w:cs="Arial"/>
          <w:color w:val="000000"/>
          <w:kern w:val="0"/>
          <w:sz w:val="24"/>
        </w:rPr>
        <w:br/>
      </w:r>
      <w:r w:rsidRPr="00B30FED">
        <w:rPr>
          <w:rFonts w:ascii="ˎ̥" w:hAnsi="ˎ̥" w:cs="Arial"/>
          <w:color w:val="000000"/>
          <w:kern w:val="0"/>
          <w:sz w:val="24"/>
        </w:rPr>
        <w:t xml:space="preserve">　　（三）单位及其工作人员</w:t>
      </w:r>
      <w:r w:rsidRPr="00B30FED">
        <w:rPr>
          <w:rFonts w:ascii="ˎ̥" w:hAnsi="ˎ̥" w:cs="Arial"/>
          <w:color w:val="000000"/>
          <w:kern w:val="0"/>
          <w:sz w:val="24"/>
        </w:rPr>
        <w:t>2</w:t>
      </w:r>
      <w:r w:rsidRPr="00B30FED">
        <w:rPr>
          <w:rFonts w:ascii="ˎ̥" w:hAnsi="ˎ̥" w:cs="Arial"/>
          <w:color w:val="000000"/>
          <w:kern w:val="0"/>
          <w:sz w:val="24"/>
        </w:rPr>
        <w:t>年内没有违反有关禁毒的法律、行政法规规定的行为；</w:t>
      </w:r>
      <w:r w:rsidRPr="00B30FED">
        <w:rPr>
          <w:rFonts w:ascii="ˎ̥" w:hAnsi="ˎ̥" w:cs="Arial"/>
          <w:color w:val="000000"/>
          <w:kern w:val="0"/>
          <w:sz w:val="24"/>
        </w:rPr>
        <w:br/>
      </w:r>
      <w:r w:rsidRPr="00B30FED">
        <w:rPr>
          <w:rFonts w:ascii="ˎ̥" w:hAnsi="ˎ̥" w:cs="Arial"/>
          <w:color w:val="000000"/>
          <w:kern w:val="0"/>
          <w:sz w:val="24"/>
        </w:rPr>
        <w:t xml:space="preserve">　　（四）符合国务院药品监督管理部门公布的定点批发企业布局。</w:t>
      </w:r>
      <w:r w:rsidRPr="00B30FED">
        <w:rPr>
          <w:rFonts w:ascii="ˎ̥" w:hAnsi="ˎ̥" w:cs="Arial"/>
          <w:color w:val="000000"/>
          <w:kern w:val="0"/>
          <w:sz w:val="24"/>
        </w:rPr>
        <w:br/>
      </w:r>
      <w:r w:rsidRPr="00B30FED">
        <w:rPr>
          <w:rFonts w:ascii="ˎ̥" w:hAnsi="ˎ̥" w:cs="Arial"/>
          <w:color w:val="000000"/>
          <w:kern w:val="0"/>
          <w:sz w:val="24"/>
        </w:rPr>
        <w:t xml:space="preserve">　　麻醉药品和第一类精神药品的定点批发企业，还应当具有保证供应责任区域内医疗机构所需麻醉药品和第一类精神药品的能力，并具有保证麻醉药品和第一类精神药品安全经营的管理制度。</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第二十四条　跨省、自治区、直辖市从事麻醉药品和第一类精神药品批发业务的企业（以下称全国性批发企业），应当经国务院药品监督管理部门批准；在本省、自治区、直辖市行政区域内从事麻醉药品和第一类精神药品批发业务的企业（以下称区域性批发企业），应当经所在地省、自治区、直辖市人民政府药品监督管理部门批准。</w:t>
      </w:r>
      <w:r w:rsidRPr="00B30FED">
        <w:rPr>
          <w:rFonts w:ascii="ˎ̥" w:hAnsi="ˎ̥" w:cs="Arial"/>
          <w:color w:val="000000"/>
          <w:kern w:val="0"/>
          <w:sz w:val="24"/>
        </w:rPr>
        <w:br/>
      </w:r>
      <w:r w:rsidRPr="00B30FED">
        <w:rPr>
          <w:rFonts w:ascii="ˎ̥" w:hAnsi="ˎ̥" w:cs="Arial"/>
          <w:color w:val="000000"/>
          <w:kern w:val="0"/>
          <w:sz w:val="24"/>
        </w:rPr>
        <w:t xml:space="preserve">　　专门从事第二类精神药品批发业务的企业，应当经所在地省、自治区、直辖市人民政府药品监督管理部门批准。</w:t>
      </w:r>
      <w:r w:rsidRPr="00B30FED">
        <w:rPr>
          <w:rFonts w:ascii="ˎ̥" w:hAnsi="ˎ̥" w:cs="Arial"/>
          <w:color w:val="000000"/>
          <w:kern w:val="0"/>
          <w:sz w:val="24"/>
        </w:rPr>
        <w:br/>
      </w:r>
      <w:r w:rsidRPr="00B30FED">
        <w:rPr>
          <w:rFonts w:ascii="ˎ̥" w:hAnsi="ˎ̥" w:cs="Arial"/>
          <w:color w:val="000000"/>
          <w:kern w:val="0"/>
          <w:sz w:val="24"/>
        </w:rPr>
        <w:t xml:space="preserve">　　全国性批发企业和区域性批发企业可以从事第二类精神药品批发业务。</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第二十五条　全国性批发企业可以向区域性批发企业，或者经批准可以向取得麻醉药品和第一类精神药品使用资格的医疗机构以及依照本条例规定批准的其他单位销售麻醉药品和第一类精神药品。</w:t>
      </w:r>
      <w:r w:rsidRPr="00B30FED">
        <w:rPr>
          <w:rFonts w:ascii="ˎ̥" w:hAnsi="ˎ̥" w:cs="Arial"/>
          <w:color w:val="000000"/>
          <w:kern w:val="0"/>
          <w:sz w:val="24"/>
        </w:rPr>
        <w:br/>
      </w:r>
      <w:r w:rsidRPr="00B30FED">
        <w:rPr>
          <w:rFonts w:ascii="ˎ̥" w:hAnsi="ˎ̥" w:cs="Arial"/>
          <w:color w:val="000000"/>
          <w:kern w:val="0"/>
          <w:sz w:val="24"/>
        </w:rPr>
        <w:t xml:space="preserve">　　全国性批发企业向取得麻醉药品和第一类精神药品使用资格的医疗机构销售麻醉药品和第一类精神药品，应当经医疗机构所在地省、自治区、直辖市人民政府药品监督管理部门批准。</w:t>
      </w:r>
      <w:r w:rsidRPr="00B30FED">
        <w:rPr>
          <w:rFonts w:ascii="ˎ̥" w:hAnsi="ˎ̥" w:cs="Arial"/>
          <w:color w:val="000000"/>
          <w:kern w:val="0"/>
          <w:sz w:val="24"/>
        </w:rPr>
        <w:br/>
      </w:r>
      <w:r w:rsidRPr="00B30FED">
        <w:rPr>
          <w:rFonts w:ascii="ˎ̥" w:hAnsi="ˎ̥" w:cs="Arial"/>
          <w:color w:val="000000"/>
          <w:kern w:val="0"/>
          <w:sz w:val="24"/>
        </w:rPr>
        <w:t xml:space="preserve">　　国务院药品监督管理部门在批准全国性批发企业时，应当明确其所承担供药责任的区域。</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第二十六条　区域性批发企业可以向本省、自治区、直辖市行政区域内取得麻醉药品和第一类精神药品使用资格的医疗机构销售麻醉药品和第一类精神药品；由于特殊地理位置的原因，需要就近向其他省、自治区、直辖市行政区域内取得麻醉药品和第一类精神药品使用资格的医疗机构销售的，应当经国务院药品监督管理部门批准。</w:t>
      </w:r>
      <w:r w:rsidRPr="00B30FED">
        <w:rPr>
          <w:rFonts w:ascii="ˎ̥" w:hAnsi="ˎ̥" w:cs="Arial"/>
          <w:color w:val="000000"/>
          <w:kern w:val="0"/>
          <w:sz w:val="24"/>
        </w:rPr>
        <w:br/>
      </w:r>
      <w:r w:rsidRPr="00B30FED">
        <w:rPr>
          <w:rFonts w:ascii="ˎ̥" w:hAnsi="ˎ̥" w:cs="Arial"/>
          <w:color w:val="000000"/>
          <w:kern w:val="0"/>
          <w:sz w:val="24"/>
        </w:rPr>
        <w:lastRenderedPageBreak/>
        <w:t xml:space="preserve">　　省、自治区、直辖市人民政府药品监督管理部门在批准区域性批发企业时，应当明确其所承担供药责任的区域。</w:t>
      </w:r>
      <w:r w:rsidRPr="00B30FED">
        <w:rPr>
          <w:rFonts w:ascii="ˎ̥" w:hAnsi="ˎ̥" w:cs="Arial"/>
          <w:color w:val="000000"/>
          <w:kern w:val="0"/>
          <w:sz w:val="24"/>
        </w:rPr>
        <w:br/>
      </w:r>
      <w:r w:rsidRPr="00B30FED">
        <w:rPr>
          <w:rFonts w:ascii="ˎ̥" w:hAnsi="ˎ̥" w:cs="Arial"/>
          <w:color w:val="000000"/>
          <w:kern w:val="0"/>
          <w:sz w:val="24"/>
        </w:rPr>
        <w:t xml:space="preserve">　　区域性批发企业之间因医疗急需、运输困难等特殊情况需要调剂麻醉药品和第一类精神药品的，应当在调剂后</w:t>
      </w:r>
      <w:r w:rsidRPr="00B30FED">
        <w:rPr>
          <w:rFonts w:ascii="ˎ̥" w:hAnsi="ˎ̥" w:cs="Arial"/>
          <w:color w:val="000000"/>
          <w:kern w:val="0"/>
          <w:sz w:val="24"/>
        </w:rPr>
        <w:t>2</w:t>
      </w:r>
      <w:r w:rsidRPr="00B30FED">
        <w:rPr>
          <w:rFonts w:ascii="ˎ̥" w:hAnsi="ˎ̥" w:cs="Arial"/>
          <w:color w:val="000000"/>
          <w:kern w:val="0"/>
          <w:sz w:val="24"/>
        </w:rPr>
        <w:t>日内将调剂情况分别报所在地省、自治区、直辖市人民政府药品监督管理部门备案。</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第二十七条　全国性批发企业应当从定点生产企业购进麻醉药品和第一类精神药品。</w:t>
      </w:r>
      <w:r w:rsidRPr="00B30FED">
        <w:rPr>
          <w:rFonts w:ascii="ˎ̥" w:hAnsi="ˎ̥" w:cs="Arial"/>
          <w:color w:val="000000"/>
          <w:kern w:val="0"/>
          <w:sz w:val="24"/>
        </w:rPr>
        <w:br/>
      </w:r>
      <w:r w:rsidRPr="00B30FED">
        <w:rPr>
          <w:rFonts w:ascii="ˎ̥" w:hAnsi="ˎ̥" w:cs="Arial"/>
          <w:color w:val="000000"/>
          <w:kern w:val="0"/>
          <w:sz w:val="24"/>
        </w:rPr>
        <w:t xml:space="preserve">　　区域性批发企业可以从全国性批发企业购进麻醉药品和第一类精神药品；经所在地省、自治区、直辖市人民政府药品监督管理部门批准，也可以从定点生产企业购进麻醉药品和第一类精神药品。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第二十八条　全国性批发企业和区域性批发企业向医疗机构销售麻醉药品和第一类精神药品，应当将药品送至医疗机构。医疗机构不得自行提货。</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第二十九条　第二类精神药品定点批发企业可以向医疗机构、定点批发企业和符合本条例第三十一条规定的药品零售企业以及依照本条例规定批准的其他单位销售第二类精神药品。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第三十条　麻醉药品和第一类精神药品不得零售。</w:t>
      </w:r>
      <w:r w:rsidRPr="00B30FED">
        <w:rPr>
          <w:rFonts w:ascii="ˎ̥" w:hAnsi="ˎ̥" w:cs="Arial"/>
          <w:color w:val="000000"/>
          <w:kern w:val="0"/>
          <w:sz w:val="24"/>
        </w:rPr>
        <w:br/>
      </w:r>
      <w:r w:rsidRPr="00B30FED">
        <w:rPr>
          <w:rFonts w:ascii="ˎ̥" w:hAnsi="ˎ̥" w:cs="Arial"/>
          <w:color w:val="000000"/>
          <w:kern w:val="0"/>
          <w:sz w:val="24"/>
        </w:rPr>
        <w:t xml:space="preserve">　　禁止使用现金进行麻醉药品和精神药品交易，但是个人合法购买麻醉药品和精神药品的除外。</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第三十一条　经所在地设区的市级药品监督管理部门批准，实行统一进货、统一配送、统一管理的药品零售连锁企业可以从事第二类精神药品零售业务。</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第三十二条　第二类精神药品零售企业应当凭执业医师出具的处方，按规定剂量销售第二类精神药品，并将处方保存</w:t>
      </w:r>
      <w:r w:rsidRPr="00B30FED">
        <w:rPr>
          <w:rFonts w:ascii="ˎ̥" w:hAnsi="ˎ̥" w:cs="Arial"/>
          <w:color w:val="000000"/>
          <w:kern w:val="0"/>
          <w:sz w:val="24"/>
        </w:rPr>
        <w:t>2</w:t>
      </w:r>
      <w:r w:rsidRPr="00B30FED">
        <w:rPr>
          <w:rFonts w:ascii="ˎ̥" w:hAnsi="ˎ̥" w:cs="Arial"/>
          <w:color w:val="000000"/>
          <w:kern w:val="0"/>
          <w:sz w:val="24"/>
        </w:rPr>
        <w:t>年备查；禁止超剂量或者无处方销售第二类精神药品；不得向未成年人销售第二类精神药品。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第三十三条　麻醉药品和精神药品实行政府定价，在制定出厂和批发价格的基础上，逐步实行全国统一零售价格。具体办法由国务院价格主管部门制定。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 xml:space="preserve">　　　　　　　　　　　　　　　　</w:t>
      </w:r>
      <w:r w:rsidRPr="00B30FED">
        <w:rPr>
          <w:rFonts w:ascii="ˎ̥" w:hAnsi="ˎ̥" w:cs="Arial"/>
          <w:color w:val="000000"/>
          <w:kern w:val="0"/>
          <w:sz w:val="24"/>
        </w:rPr>
        <w:t xml:space="preserve"> </w:t>
      </w:r>
      <w:r w:rsidRPr="00B30FED">
        <w:rPr>
          <w:rFonts w:ascii="ˎ̥" w:hAnsi="ˎ̥" w:cs="Arial"/>
          <w:color w:val="000000"/>
          <w:kern w:val="0"/>
          <w:sz w:val="24"/>
        </w:rPr>
        <w:t>第四章　使　用</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第三十四条　药品生产企业需要以麻醉药品和第一类精神药品为原料生产普通药品的，应当向所在地省、自治区、直辖市人民政府药品监督管理部门报送</w:t>
      </w:r>
      <w:r w:rsidRPr="00B30FED">
        <w:rPr>
          <w:rFonts w:ascii="ˎ̥" w:hAnsi="ˎ̥" w:cs="Arial"/>
          <w:color w:val="000000"/>
          <w:kern w:val="0"/>
          <w:sz w:val="24"/>
        </w:rPr>
        <w:lastRenderedPageBreak/>
        <w:t>年度需求计划，由省、自治区、直辖市人民政府药品监督管理部门汇总报国务院药品监督管理部门批准后，向定点生产企业购买。</w:t>
      </w:r>
      <w:r w:rsidRPr="00B30FED">
        <w:rPr>
          <w:rFonts w:ascii="ˎ̥" w:hAnsi="ˎ̥" w:cs="Arial"/>
          <w:color w:val="000000"/>
          <w:kern w:val="0"/>
          <w:sz w:val="24"/>
        </w:rPr>
        <w:br/>
      </w:r>
      <w:r w:rsidRPr="00B30FED">
        <w:rPr>
          <w:rFonts w:ascii="ˎ̥" w:hAnsi="ˎ̥" w:cs="Arial"/>
          <w:color w:val="000000"/>
          <w:kern w:val="0"/>
          <w:sz w:val="24"/>
        </w:rPr>
        <w:t xml:space="preserve">　　药品生产企业需要以第二类精神药品为原料生产普通药品的，应当将年度需求计划报所在地省、自治区、直辖市人民政府药品监督管理部门，并向定点批发企业或者定点生产企业购买。</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第三十五条　食品、食品添加剂、化妆品、油漆等非药品生产企业需要使用咖啡因作为原料的，应当经所在地省、自治区、直辖市人民政府药品监督管理部门批准，向定点批发企业或者定点生产企业购买。</w:t>
      </w:r>
      <w:r w:rsidRPr="00B30FED">
        <w:rPr>
          <w:rFonts w:ascii="ˎ̥" w:hAnsi="ˎ̥" w:cs="Arial"/>
          <w:color w:val="000000"/>
          <w:kern w:val="0"/>
          <w:sz w:val="24"/>
        </w:rPr>
        <w:br/>
      </w:r>
      <w:r w:rsidRPr="00B30FED">
        <w:rPr>
          <w:rFonts w:ascii="ˎ̥" w:hAnsi="ˎ̥" w:cs="Arial"/>
          <w:color w:val="000000"/>
          <w:kern w:val="0"/>
          <w:sz w:val="24"/>
        </w:rPr>
        <w:t xml:space="preserve">　　科学研究、教学单位需要使用麻醉药品和精神药品开展实验、教学活动的，应当经所在地省、自治区、直辖市人民政府药品监督管理部门批准，向定点批发企业或者定点生产企业购买。</w:t>
      </w:r>
      <w:r w:rsidRPr="00B30FED">
        <w:rPr>
          <w:rFonts w:ascii="ˎ̥" w:hAnsi="ˎ̥" w:cs="Arial"/>
          <w:color w:val="000000"/>
          <w:kern w:val="0"/>
          <w:sz w:val="24"/>
        </w:rPr>
        <w:br/>
      </w:r>
      <w:r w:rsidRPr="00B30FED">
        <w:rPr>
          <w:rFonts w:ascii="ˎ̥" w:hAnsi="ˎ̥" w:cs="Arial"/>
          <w:color w:val="000000"/>
          <w:kern w:val="0"/>
          <w:sz w:val="24"/>
        </w:rPr>
        <w:t xml:space="preserve">　　需要使用麻醉药品和精神药品的标准品、对照品的，应当经所在地省、自治区、直辖市人民政府药品监督管理部门批准，向国务院药品监督管理部门批准的单位购买。</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第三十六条　医疗机构需要使用麻醉药品和第一类精神药品的，应当经所在地设区的市级人民政府卫生主管部门批准，取得麻醉药品、第一类精神药品购用印鉴卡（以下称印鉴卡）。医疗机构应当凭印鉴卡向本省、自治区、直辖市行政区域内的定点批发企业购买麻醉药品和第一类精神药品。</w:t>
      </w:r>
      <w:r w:rsidRPr="00B30FED">
        <w:rPr>
          <w:rFonts w:ascii="ˎ̥" w:hAnsi="ˎ̥" w:cs="Arial"/>
          <w:color w:val="000000"/>
          <w:kern w:val="0"/>
          <w:sz w:val="24"/>
        </w:rPr>
        <w:br/>
      </w:r>
      <w:r w:rsidRPr="00B30FED">
        <w:rPr>
          <w:rFonts w:ascii="ˎ̥" w:hAnsi="ˎ̥" w:cs="Arial"/>
          <w:color w:val="000000"/>
          <w:kern w:val="0"/>
          <w:sz w:val="24"/>
        </w:rPr>
        <w:t xml:space="preserve">　　设区的市级人民政府卫生主管部门发给医疗机构印鉴卡时，应当将取得印鉴卡的医疗机构情况抄送所在地设区的市级药品监督管理部门，并报省、自治区、直辖市人民政府卫生主管部门备案。省、自治区、直辖市人民政府卫生主管部门应当将取得印鉴卡的医疗机构名单向本行政区域内的定点批发企业通报。</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第三十七条　医疗机构取得印鉴卡应当具备下列条件：</w:t>
      </w:r>
      <w:r w:rsidRPr="00B30FED">
        <w:rPr>
          <w:rFonts w:ascii="ˎ̥" w:hAnsi="ˎ̥" w:cs="Arial"/>
          <w:color w:val="000000"/>
          <w:kern w:val="0"/>
          <w:sz w:val="24"/>
        </w:rPr>
        <w:br/>
      </w:r>
      <w:r w:rsidRPr="00B30FED">
        <w:rPr>
          <w:rFonts w:ascii="ˎ̥" w:hAnsi="ˎ̥" w:cs="Arial"/>
          <w:color w:val="000000"/>
          <w:kern w:val="0"/>
          <w:sz w:val="24"/>
        </w:rPr>
        <w:t xml:space="preserve">　　（一）有专职的麻醉药品和第一类精神药品管理人员；</w:t>
      </w:r>
      <w:r w:rsidRPr="00B30FED">
        <w:rPr>
          <w:rFonts w:ascii="ˎ̥" w:hAnsi="ˎ̥" w:cs="Arial"/>
          <w:color w:val="000000"/>
          <w:kern w:val="0"/>
          <w:sz w:val="24"/>
        </w:rPr>
        <w:br/>
      </w:r>
      <w:r w:rsidRPr="00B30FED">
        <w:rPr>
          <w:rFonts w:ascii="ˎ̥" w:hAnsi="ˎ̥" w:cs="Arial"/>
          <w:color w:val="000000"/>
          <w:kern w:val="0"/>
          <w:sz w:val="24"/>
        </w:rPr>
        <w:t xml:space="preserve">　　（二）有获得麻醉药品和第一类精神药品处方资格的执业医师；</w:t>
      </w:r>
      <w:r w:rsidRPr="00B30FED">
        <w:rPr>
          <w:rFonts w:ascii="ˎ̥" w:hAnsi="ˎ̥" w:cs="Arial"/>
          <w:color w:val="000000"/>
          <w:kern w:val="0"/>
          <w:sz w:val="24"/>
        </w:rPr>
        <w:br/>
      </w:r>
      <w:r w:rsidRPr="00B30FED">
        <w:rPr>
          <w:rFonts w:ascii="ˎ̥" w:hAnsi="ˎ̥" w:cs="Arial"/>
          <w:color w:val="000000"/>
          <w:kern w:val="0"/>
          <w:sz w:val="24"/>
        </w:rPr>
        <w:t xml:space="preserve">　　（三）有保证麻醉药品和第一类精神药品安全储存的设施和管理制度。</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第三十八条　医疗机构应当按照国务院卫生主管部门的规定，对本单位执业医师进行有关麻醉药品和精神药品使用知识的培训、考核，经考核合格的，授予麻醉药品和第一类精神药品处方资格。执业医师取得麻醉药品和第一类精神药品</w:t>
      </w:r>
      <w:r w:rsidRPr="00B30FED">
        <w:rPr>
          <w:rFonts w:ascii="ˎ̥" w:hAnsi="ˎ̥" w:cs="Arial"/>
          <w:color w:val="000000"/>
          <w:kern w:val="0"/>
          <w:sz w:val="24"/>
        </w:rPr>
        <w:lastRenderedPageBreak/>
        <w:t>的处方资格后，方可在</w:t>
      </w:r>
      <w:proofErr w:type="gramStart"/>
      <w:r w:rsidRPr="00B30FED">
        <w:rPr>
          <w:rFonts w:ascii="ˎ̥" w:hAnsi="ˎ̥" w:cs="Arial"/>
          <w:color w:val="000000"/>
          <w:kern w:val="0"/>
          <w:sz w:val="24"/>
        </w:rPr>
        <w:t>本医疗</w:t>
      </w:r>
      <w:proofErr w:type="gramEnd"/>
      <w:r w:rsidRPr="00B30FED">
        <w:rPr>
          <w:rFonts w:ascii="ˎ̥" w:hAnsi="ˎ̥" w:cs="Arial"/>
          <w:color w:val="000000"/>
          <w:kern w:val="0"/>
          <w:sz w:val="24"/>
        </w:rPr>
        <w:t>机构开具麻醉药品和第一类精神药品处方，但不得为自己开具该种处方。</w:t>
      </w:r>
      <w:r w:rsidRPr="00B30FED">
        <w:rPr>
          <w:rFonts w:ascii="ˎ̥" w:hAnsi="ˎ̥" w:cs="Arial"/>
          <w:color w:val="000000"/>
          <w:kern w:val="0"/>
          <w:sz w:val="24"/>
        </w:rPr>
        <w:br/>
      </w:r>
      <w:r w:rsidRPr="00B30FED">
        <w:rPr>
          <w:rFonts w:ascii="ˎ̥" w:hAnsi="ˎ̥" w:cs="Arial"/>
          <w:color w:val="000000"/>
          <w:kern w:val="0"/>
          <w:sz w:val="24"/>
        </w:rPr>
        <w:t xml:space="preserve">　　医疗机构应当将具有麻醉药品和第一类精神药品处方资格的执业医师名单及其变更情况，定期报送所在地设区的市级人民政府卫生主管部门，并抄送同级药品监督管理部门。</w:t>
      </w:r>
      <w:r w:rsidRPr="00B30FED">
        <w:rPr>
          <w:rFonts w:ascii="ˎ̥" w:hAnsi="ˎ̥" w:cs="Arial"/>
          <w:color w:val="000000"/>
          <w:kern w:val="0"/>
          <w:sz w:val="24"/>
        </w:rPr>
        <w:br/>
      </w:r>
      <w:r w:rsidRPr="00B30FED">
        <w:rPr>
          <w:rFonts w:ascii="ˎ̥" w:hAnsi="ˎ̥" w:cs="Arial"/>
          <w:color w:val="000000"/>
          <w:kern w:val="0"/>
          <w:sz w:val="24"/>
        </w:rPr>
        <w:t xml:space="preserve">　　医务人员应当根据国务院卫生主管部门制定的临床应用指导原则，使用麻醉药品和精神药品。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第三十九条　具有麻醉药品和第一类精神药品处方资格的执业医师，根据临床应用指导原则，对确需使用麻醉药品或者第一类精神药品的患者，应当满足其合理用药需求。在医疗机构就诊的癌症疼痛患者和其他危重患者得不到麻醉药品或者第一类精神药品时，患者或者其亲属可以向执业医师提出申请。具有麻醉药品和第一类精神药品处方资格的执业医师认为要求合理的，应当及时为患者提供所需麻醉药品或者第一类精神药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第四十条　执业医师应当使用专用处方开具麻醉药品和精神药品，单张处方的最大用量应当符合国务院卫生主管部门的规定。</w:t>
      </w:r>
      <w:r w:rsidRPr="00B30FED">
        <w:rPr>
          <w:rFonts w:ascii="ˎ̥" w:hAnsi="ˎ̥" w:cs="Arial"/>
          <w:color w:val="000000"/>
          <w:kern w:val="0"/>
          <w:sz w:val="24"/>
        </w:rPr>
        <w:br/>
      </w:r>
      <w:r w:rsidRPr="00B30FED">
        <w:rPr>
          <w:rFonts w:ascii="ˎ̥" w:hAnsi="ˎ̥" w:cs="Arial"/>
          <w:color w:val="000000"/>
          <w:kern w:val="0"/>
          <w:sz w:val="24"/>
        </w:rPr>
        <w:t xml:space="preserve">　　对麻醉药品和第一类精神药品处方，处方的调配人、核对人应当仔细核对，签署姓名，并予以登记；对不符合本条例规定的，处方的调配人、核对人应当拒绝发药。</w:t>
      </w:r>
      <w:r w:rsidRPr="00B30FED">
        <w:rPr>
          <w:rFonts w:ascii="ˎ̥" w:hAnsi="ˎ̥" w:cs="Arial"/>
          <w:color w:val="000000"/>
          <w:kern w:val="0"/>
          <w:sz w:val="24"/>
        </w:rPr>
        <w:br/>
      </w:r>
      <w:r w:rsidRPr="00B30FED">
        <w:rPr>
          <w:rFonts w:ascii="ˎ̥" w:hAnsi="ˎ̥" w:cs="Arial"/>
          <w:color w:val="000000"/>
          <w:kern w:val="0"/>
          <w:sz w:val="24"/>
        </w:rPr>
        <w:t xml:space="preserve">　　麻醉药品和精神药品专用处方的格式由国务院卫生主管部门规定。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第四十一条　医疗机构应当对麻醉药品和精神药品处方进行专册登记，加强管理。麻醉药品处方至少保存</w:t>
      </w:r>
      <w:r w:rsidRPr="00B30FED">
        <w:rPr>
          <w:rFonts w:ascii="ˎ̥" w:hAnsi="ˎ̥" w:cs="Arial"/>
          <w:color w:val="000000"/>
          <w:kern w:val="0"/>
          <w:sz w:val="24"/>
        </w:rPr>
        <w:t>3</w:t>
      </w:r>
      <w:r w:rsidRPr="00B30FED">
        <w:rPr>
          <w:rFonts w:ascii="ˎ̥" w:hAnsi="ˎ̥" w:cs="Arial"/>
          <w:color w:val="000000"/>
          <w:kern w:val="0"/>
          <w:sz w:val="24"/>
        </w:rPr>
        <w:t>年，精神药品处方至少保存</w:t>
      </w:r>
      <w:r w:rsidRPr="00B30FED">
        <w:rPr>
          <w:rFonts w:ascii="ˎ̥" w:hAnsi="ˎ̥" w:cs="Arial"/>
          <w:color w:val="000000"/>
          <w:kern w:val="0"/>
          <w:sz w:val="24"/>
        </w:rPr>
        <w:t>2</w:t>
      </w:r>
      <w:r w:rsidRPr="00B30FED">
        <w:rPr>
          <w:rFonts w:ascii="ˎ̥" w:hAnsi="ˎ̥" w:cs="Arial"/>
          <w:color w:val="000000"/>
          <w:kern w:val="0"/>
          <w:sz w:val="24"/>
        </w:rPr>
        <w:t>年。</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第四十二条　医疗机构抢救病人急需麻醉药品和第一类精神药品而</w:t>
      </w:r>
      <w:proofErr w:type="gramStart"/>
      <w:r w:rsidRPr="00B30FED">
        <w:rPr>
          <w:rFonts w:ascii="ˎ̥" w:hAnsi="ˎ̥" w:cs="Arial"/>
          <w:color w:val="000000"/>
          <w:kern w:val="0"/>
          <w:sz w:val="24"/>
        </w:rPr>
        <w:t>本医疗</w:t>
      </w:r>
      <w:proofErr w:type="gramEnd"/>
      <w:r w:rsidRPr="00B30FED">
        <w:rPr>
          <w:rFonts w:ascii="ˎ̥" w:hAnsi="ˎ̥" w:cs="Arial"/>
          <w:color w:val="000000"/>
          <w:kern w:val="0"/>
          <w:sz w:val="24"/>
        </w:rPr>
        <w:t>机构无法提供时，可以从其他医疗机构或者定点批发企业紧急借用；抢救工作结束后，应当及时将借用情况报所在地设区的市级药品监督管理部门和卫生主管部门备案。</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第四十三条　对临床需要而市场无供应的麻醉药品和精神药品，持有医疗机构制剂许可证和印鉴卡的医疗机构需要配制制剂的，应当经所在地省、自治区、直辖市人民政府药品监督管理部门批准。医疗机构配制的麻醉药品和精神药品制剂只能在</w:t>
      </w:r>
      <w:proofErr w:type="gramStart"/>
      <w:r w:rsidRPr="00B30FED">
        <w:rPr>
          <w:rFonts w:ascii="ˎ̥" w:hAnsi="ˎ̥" w:cs="Arial"/>
          <w:color w:val="000000"/>
          <w:kern w:val="0"/>
          <w:sz w:val="24"/>
        </w:rPr>
        <w:t>本医疗</w:t>
      </w:r>
      <w:proofErr w:type="gramEnd"/>
      <w:r w:rsidRPr="00B30FED">
        <w:rPr>
          <w:rFonts w:ascii="ˎ̥" w:hAnsi="ˎ̥" w:cs="Arial"/>
          <w:color w:val="000000"/>
          <w:kern w:val="0"/>
          <w:sz w:val="24"/>
        </w:rPr>
        <w:t>机构使用，不得对外销售。</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lastRenderedPageBreak/>
        <w:t xml:space="preserve">　　第四十四条　因治疗疾病需要，个人凭医疗机构出具的医疗诊断书、本人身份证明，可以携带单张处方最大用量以内的麻醉药品和第一类精神药品；携带麻醉药品和第一类精神药品出入境的，由海关根据自用、合理的原则放行。</w:t>
      </w:r>
      <w:r w:rsidRPr="00B30FED">
        <w:rPr>
          <w:rFonts w:ascii="ˎ̥" w:hAnsi="ˎ̥" w:cs="Arial"/>
          <w:color w:val="000000"/>
          <w:kern w:val="0"/>
          <w:sz w:val="24"/>
        </w:rPr>
        <w:br/>
      </w:r>
      <w:r w:rsidRPr="00B30FED">
        <w:rPr>
          <w:rFonts w:ascii="ˎ̥" w:hAnsi="ˎ̥" w:cs="Arial"/>
          <w:color w:val="000000"/>
          <w:kern w:val="0"/>
          <w:sz w:val="24"/>
        </w:rPr>
        <w:t xml:space="preserve">　　医务人员为了医疗需要携带少量麻醉药品和精神药品出入境的，应当持有省级以上人民政府药品监督管理部门发放的携带麻醉药品和精神药品证明。海关凭携带麻醉药品和精神药品证明放行。</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第四十五条　医疗机构、戒毒机构以开展戒毒治疗为目的，可以使用美沙</w:t>
      </w:r>
      <w:proofErr w:type="gramStart"/>
      <w:r w:rsidRPr="00B30FED">
        <w:rPr>
          <w:rFonts w:ascii="ˎ̥" w:hAnsi="ˎ̥" w:cs="Arial"/>
          <w:color w:val="000000"/>
          <w:kern w:val="0"/>
          <w:sz w:val="24"/>
        </w:rPr>
        <w:t>酮或者</w:t>
      </w:r>
      <w:proofErr w:type="gramEnd"/>
      <w:r w:rsidRPr="00B30FED">
        <w:rPr>
          <w:rFonts w:ascii="ˎ̥" w:hAnsi="ˎ̥" w:cs="Arial"/>
          <w:color w:val="000000"/>
          <w:kern w:val="0"/>
          <w:sz w:val="24"/>
        </w:rPr>
        <w:t>国家确定的其他用于戒毒治疗的麻醉药品和精神药品。具体管理办法由国务院药品监督管理部门、国务院公安部门和国务院卫生主管部门制定。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 xml:space="preserve">　　　　　　　　　　　　　　　　</w:t>
      </w:r>
      <w:r w:rsidRPr="00B30FED">
        <w:rPr>
          <w:rFonts w:ascii="ˎ̥" w:hAnsi="ˎ̥" w:cs="Arial"/>
          <w:color w:val="000000"/>
          <w:kern w:val="0"/>
          <w:sz w:val="24"/>
        </w:rPr>
        <w:t xml:space="preserve"> </w:t>
      </w:r>
      <w:r w:rsidRPr="00B30FED">
        <w:rPr>
          <w:rFonts w:ascii="ˎ̥" w:hAnsi="ˎ̥" w:cs="Arial"/>
          <w:color w:val="000000"/>
          <w:kern w:val="0"/>
          <w:sz w:val="24"/>
        </w:rPr>
        <w:t>第五章　储　存</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第四十六条　麻醉药品药用原植物种植企业、定点生产企业、全国性批发企业和区域性批发企业以及国家设立的麻醉药品储存单位，应当设置储存麻醉药品和第一类精神药品的专库。该专库应当符合下列要求：</w:t>
      </w:r>
      <w:r w:rsidRPr="00B30FED">
        <w:rPr>
          <w:rFonts w:ascii="ˎ̥" w:hAnsi="ˎ̥" w:cs="Arial"/>
          <w:color w:val="000000"/>
          <w:kern w:val="0"/>
          <w:sz w:val="24"/>
        </w:rPr>
        <w:br/>
      </w:r>
      <w:r w:rsidRPr="00B30FED">
        <w:rPr>
          <w:rFonts w:ascii="ˎ̥" w:hAnsi="ˎ̥" w:cs="Arial"/>
          <w:color w:val="000000"/>
          <w:kern w:val="0"/>
          <w:sz w:val="24"/>
        </w:rPr>
        <w:t xml:space="preserve">　　（一）安装专用防盗门，实行双人双锁管理；</w:t>
      </w:r>
      <w:r w:rsidRPr="00B30FED">
        <w:rPr>
          <w:rFonts w:ascii="ˎ̥" w:hAnsi="ˎ̥" w:cs="Arial"/>
          <w:color w:val="000000"/>
          <w:kern w:val="0"/>
          <w:sz w:val="24"/>
        </w:rPr>
        <w:br/>
      </w:r>
      <w:r w:rsidRPr="00B30FED">
        <w:rPr>
          <w:rFonts w:ascii="ˎ̥" w:hAnsi="ˎ̥" w:cs="Arial"/>
          <w:color w:val="000000"/>
          <w:kern w:val="0"/>
          <w:sz w:val="24"/>
        </w:rPr>
        <w:t xml:space="preserve">　　（二）具有相应的防火设施；</w:t>
      </w:r>
      <w:r w:rsidRPr="00B30FED">
        <w:rPr>
          <w:rFonts w:ascii="ˎ̥" w:hAnsi="ˎ̥" w:cs="Arial"/>
          <w:color w:val="000000"/>
          <w:kern w:val="0"/>
          <w:sz w:val="24"/>
        </w:rPr>
        <w:br/>
      </w:r>
      <w:r w:rsidRPr="00B30FED">
        <w:rPr>
          <w:rFonts w:ascii="ˎ̥" w:hAnsi="ˎ̥" w:cs="Arial"/>
          <w:color w:val="000000"/>
          <w:kern w:val="0"/>
          <w:sz w:val="24"/>
        </w:rPr>
        <w:t xml:space="preserve">　　（三）具有监控设施和报警装置，报警装置应当与公安机关报警系统联网。</w:t>
      </w:r>
      <w:r w:rsidRPr="00B30FED">
        <w:rPr>
          <w:rFonts w:ascii="ˎ̥" w:hAnsi="ˎ̥" w:cs="Arial"/>
          <w:color w:val="000000"/>
          <w:kern w:val="0"/>
          <w:sz w:val="24"/>
        </w:rPr>
        <w:br/>
      </w:r>
      <w:r w:rsidRPr="00B30FED">
        <w:rPr>
          <w:rFonts w:ascii="ˎ̥" w:hAnsi="ˎ̥" w:cs="Arial"/>
          <w:color w:val="000000"/>
          <w:kern w:val="0"/>
          <w:sz w:val="24"/>
        </w:rPr>
        <w:t xml:space="preserve">　　全国性批发企业经国务院药品监督管理部门批准设立的药品储存</w:t>
      </w:r>
      <w:proofErr w:type="gramStart"/>
      <w:r w:rsidRPr="00B30FED">
        <w:rPr>
          <w:rFonts w:ascii="ˎ̥" w:hAnsi="ˎ̥" w:cs="Arial"/>
          <w:color w:val="000000"/>
          <w:kern w:val="0"/>
          <w:sz w:val="24"/>
        </w:rPr>
        <w:t>点应当</w:t>
      </w:r>
      <w:proofErr w:type="gramEnd"/>
      <w:r w:rsidRPr="00B30FED">
        <w:rPr>
          <w:rFonts w:ascii="ˎ̥" w:hAnsi="ˎ̥" w:cs="Arial"/>
          <w:color w:val="000000"/>
          <w:kern w:val="0"/>
          <w:sz w:val="24"/>
        </w:rPr>
        <w:t>符合前款的规定。</w:t>
      </w:r>
      <w:r w:rsidRPr="00B30FED">
        <w:rPr>
          <w:rFonts w:ascii="ˎ̥" w:hAnsi="ˎ̥" w:cs="Arial"/>
          <w:color w:val="000000"/>
          <w:kern w:val="0"/>
          <w:sz w:val="24"/>
        </w:rPr>
        <w:br/>
      </w:r>
      <w:r w:rsidRPr="00B30FED">
        <w:rPr>
          <w:rFonts w:ascii="ˎ̥" w:hAnsi="ˎ̥" w:cs="Arial"/>
          <w:color w:val="000000"/>
          <w:kern w:val="0"/>
          <w:sz w:val="24"/>
        </w:rPr>
        <w:t xml:space="preserve">　　麻醉药品定点生产企业应当将麻醉药品原料药和制剂分别存放。</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第四十七条　麻醉药品和第一类精神药品的使用单位应当设立专库或者专柜储存麻醉药品和第一类精神药品。专库应当设有防盗设施并安装报警装置；专柜应当使用保险柜。专库和专柜应当实行双人双锁管理。</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第四十八条　麻醉药品药用原植物种植企业、定点生产企业、全国性批发企业和区域性批发企业、国家设立的麻醉药品储存单位以及麻醉药品和第一类精神药品的使用单位，应当配备专人负责管理工作，并建立储存麻醉药品和第一类精神药品的专用账册。药品入库双人验收，出库双人复核，做到账物相符。专用账册的保存期限应当自药品有效期期满之日起不少于</w:t>
      </w:r>
      <w:r w:rsidRPr="00B30FED">
        <w:rPr>
          <w:rFonts w:ascii="ˎ̥" w:hAnsi="ˎ̥" w:cs="Arial"/>
          <w:color w:val="000000"/>
          <w:kern w:val="0"/>
          <w:sz w:val="24"/>
        </w:rPr>
        <w:t>5</w:t>
      </w:r>
      <w:r w:rsidRPr="00B30FED">
        <w:rPr>
          <w:rFonts w:ascii="ˎ̥" w:hAnsi="ˎ̥" w:cs="Arial"/>
          <w:color w:val="000000"/>
          <w:kern w:val="0"/>
          <w:sz w:val="24"/>
        </w:rPr>
        <w:t>年。</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lastRenderedPageBreak/>
        <w:t xml:space="preserve">　　第四十九条　第二类精神药品经营企业应当在药品库房中设立独立的专库或者专柜储存第二类精神药品，并建立专用账册，实行专人管理。专用账册的保存期限应当自药品有效期期满之日起不少于</w:t>
      </w:r>
      <w:r w:rsidRPr="00B30FED">
        <w:rPr>
          <w:rFonts w:ascii="ˎ̥" w:hAnsi="ˎ̥" w:cs="Arial"/>
          <w:color w:val="000000"/>
          <w:kern w:val="0"/>
          <w:sz w:val="24"/>
        </w:rPr>
        <w:t>5</w:t>
      </w:r>
      <w:r w:rsidRPr="00B30FED">
        <w:rPr>
          <w:rFonts w:ascii="ˎ̥" w:hAnsi="ˎ̥" w:cs="Arial"/>
          <w:color w:val="000000"/>
          <w:kern w:val="0"/>
          <w:sz w:val="24"/>
        </w:rPr>
        <w:t>年。</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 xml:space="preserve">　　　　　　　　　　　　　　　　</w:t>
      </w:r>
      <w:r w:rsidRPr="00B30FED">
        <w:rPr>
          <w:rFonts w:ascii="ˎ̥" w:hAnsi="ˎ̥" w:cs="Arial"/>
          <w:color w:val="000000"/>
          <w:kern w:val="0"/>
          <w:sz w:val="24"/>
        </w:rPr>
        <w:t xml:space="preserve"> </w:t>
      </w:r>
      <w:r w:rsidRPr="00B30FED">
        <w:rPr>
          <w:rFonts w:ascii="ˎ̥" w:hAnsi="ˎ̥" w:cs="Arial"/>
          <w:color w:val="000000"/>
          <w:kern w:val="0"/>
          <w:sz w:val="24"/>
        </w:rPr>
        <w:t>第六章　运　输</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第五十条　托运、承运和自行运输麻醉药品和精神药品的，应当采取安全保障措施，防止麻醉药品和精神药品在运输过程中被盗、被抢、丢失。</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第五十一条　通过铁路运输麻醉药品和第一类精神药品的，应当使用集装箱或者铁路行李车运输，具体办法由国务院药品监督管理部门会同国务院铁路主管部门制定。</w:t>
      </w:r>
      <w:r w:rsidRPr="00B30FED">
        <w:rPr>
          <w:rFonts w:ascii="ˎ̥" w:hAnsi="ˎ̥" w:cs="Arial"/>
          <w:color w:val="000000"/>
          <w:kern w:val="0"/>
          <w:sz w:val="24"/>
        </w:rPr>
        <w:br/>
      </w:r>
      <w:r w:rsidRPr="00B30FED">
        <w:rPr>
          <w:rFonts w:ascii="ˎ̥" w:hAnsi="ˎ̥" w:cs="Arial"/>
          <w:color w:val="000000"/>
          <w:kern w:val="0"/>
          <w:sz w:val="24"/>
        </w:rPr>
        <w:t xml:space="preserve">　　没有铁路需要通过公路或者水路运输麻醉药品和第一类精神药品的，应当由专人负责押运。</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第五十二条　托运或者自行运输麻醉药品和第一类精神药品的单位，应当向所在地省、自治区、直辖市人民政府药品监督管理部门申请领取运输证明。运输证明有效期为</w:t>
      </w:r>
      <w:r w:rsidRPr="00B30FED">
        <w:rPr>
          <w:rFonts w:ascii="ˎ̥" w:hAnsi="ˎ̥" w:cs="Arial"/>
          <w:color w:val="000000"/>
          <w:kern w:val="0"/>
          <w:sz w:val="24"/>
        </w:rPr>
        <w:t>1</w:t>
      </w:r>
      <w:r w:rsidRPr="00B30FED">
        <w:rPr>
          <w:rFonts w:ascii="ˎ̥" w:hAnsi="ˎ̥" w:cs="Arial"/>
          <w:color w:val="000000"/>
          <w:kern w:val="0"/>
          <w:sz w:val="24"/>
        </w:rPr>
        <w:t>年。</w:t>
      </w:r>
      <w:r w:rsidRPr="00B30FED">
        <w:rPr>
          <w:rFonts w:ascii="ˎ̥" w:hAnsi="ˎ̥" w:cs="Arial"/>
          <w:color w:val="000000"/>
          <w:kern w:val="0"/>
          <w:sz w:val="24"/>
        </w:rPr>
        <w:br/>
      </w:r>
      <w:r w:rsidRPr="00B30FED">
        <w:rPr>
          <w:rFonts w:ascii="ˎ̥" w:hAnsi="ˎ̥" w:cs="Arial"/>
          <w:color w:val="000000"/>
          <w:kern w:val="0"/>
          <w:sz w:val="24"/>
        </w:rPr>
        <w:t xml:space="preserve">　　运输证明应当由专人保管，不得涂改、转让、转借。</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第五十三条　托运人办理麻醉药品和第一类精神药品运输手续，应当将运输证明副本交付承运人。承运人应当查验、收存运输证明副本，并检查货物包装。没有运输证明或者货物包装不符合规定的，承运人不得承运。</w:t>
      </w:r>
      <w:r w:rsidRPr="00B30FED">
        <w:rPr>
          <w:rFonts w:ascii="ˎ̥" w:hAnsi="ˎ̥" w:cs="Arial"/>
          <w:color w:val="000000"/>
          <w:kern w:val="0"/>
          <w:sz w:val="24"/>
        </w:rPr>
        <w:br/>
      </w:r>
      <w:r w:rsidRPr="00B30FED">
        <w:rPr>
          <w:rFonts w:ascii="ˎ̥" w:hAnsi="ˎ̥" w:cs="Arial"/>
          <w:color w:val="000000"/>
          <w:kern w:val="0"/>
          <w:sz w:val="24"/>
        </w:rPr>
        <w:t xml:space="preserve">　　承运人在运输过程中应当携带运输证明副本，以备查验。</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第五十四条　邮寄麻醉药品和精神药品，寄件人应当提交所在地省、自治区、直辖市人民政府药品监督管理部门出具的准予邮寄证明。邮政营业机构应当查验、收存准予邮寄证明；没有准予邮寄证明的，邮政营业机构不得收寄。</w:t>
      </w:r>
      <w:r w:rsidRPr="00B30FED">
        <w:rPr>
          <w:rFonts w:ascii="ˎ̥" w:hAnsi="ˎ̥" w:cs="Arial"/>
          <w:color w:val="000000"/>
          <w:kern w:val="0"/>
          <w:sz w:val="24"/>
        </w:rPr>
        <w:br/>
      </w:r>
      <w:r w:rsidRPr="00B30FED">
        <w:rPr>
          <w:rFonts w:ascii="ˎ̥" w:hAnsi="ˎ̥" w:cs="Arial"/>
          <w:color w:val="000000"/>
          <w:kern w:val="0"/>
          <w:sz w:val="24"/>
        </w:rPr>
        <w:t xml:space="preserve">　　省、自治区、直辖市邮政主管部门指定符合安全保障条件的邮政营业机构负责收寄麻醉药品和精神药品。邮政营业机构收寄麻醉药品和精神药品，应当依法对收寄的麻醉药品和精神药品予以查验。</w:t>
      </w:r>
      <w:r w:rsidRPr="00B30FED">
        <w:rPr>
          <w:rFonts w:ascii="ˎ̥" w:hAnsi="ˎ̥" w:cs="Arial"/>
          <w:color w:val="000000"/>
          <w:kern w:val="0"/>
          <w:sz w:val="24"/>
        </w:rPr>
        <w:br/>
      </w:r>
      <w:r w:rsidRPr="00B30FED">
        <w:rPr>
          <w:rFonts w:ascii="ˎ̥" w:hAnsi="ˎ̥" w:cs="Arial"/>
          <w:color w:val="000000"/>
          <w:kern w:val="0"/>
          <w:sz w:val="24"/>
        </w:rPr>
        <w:t xml:space="preserve">　　邮寄麻醉药品和精神药品的具体管理办法，由国务院药品监督管理部门会同国务院邮政主管部门制定。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lastRenderedPageBreak/>
        <w:t xml:space="preserve">　　第五十五条　定点生产企业、全国性批发企业和区域性批发企业之间运输麻醉药品、第一类精神药品，发货人在发货前应当向所在地省、自治区、直辖市人民政府药品监督管理部门报送本次运输的相关信息。属于跨省、自治区、直辖市运输的，收到信息的药品监督管理部门应当向收货人所在地的同级药品监督管理部门通报；属于在本省、自治区、直辖市行政区域内运输的，收到信息的药品监督管理部门应当向收货人所在地设区的市级药品监督管理部门通报。</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 xml:space="preserve">　　　　　　　　　　　　　</w:t>
      </w:r>
      <w:r w:rsidRPr="00B30FED">
        <w:rPr>
          <w:rFonts w:ascii="ˎ̥" w:hAnsi="ˎ̥" w:cs="Arial"/>
          <w:color w:val="000000"/>
          <w:kern w:val="0"/>
          <w:sz w:val="24"/>
        </w:rPr>
        <w:t xml:space="preserve"> </w:t>
      </w:r>
      <w:r w:rsidRPr="00B30FED">
        <w:rPr>
          <w:rFonts w:ascii="ˎ̥" w:hAnsi="ˎ̥" w:cs="Arial"/>
          <w:color w:val="000000"/>
          <w:kern w:val="0"/>
          <w:sz w:val="24"/>
        </w:rPr>
        <w:t>第七章　审批程序和监督管理</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第五十六条　申请人提出本条例规定的审批事项申请，应当提交能够证明其符合本条例规定条件的相关资料。审批部门应当自收到申请之日起</w:t>
      </w:r>
      <w:r w:rsidRPr="00B30FED">
        <w:rPr>
          <w:rFonts w:ascii="ˎ̥" w:hAnsi="ˎ̥" w:cs="Arial"/>
          <w:color w:val="000000"/>
          <w:kern w:val="0"/>
          <w:sz w:val="24"/>
        </w:rPr>
        <w:t>40</w:t>
      </w:r>
      <w:r w:rsidRPr="00B30FED">
        <w:rPr>
          <w:rFonts w:ascii="ˎ̥" w:hAnsi="ˎ̥" w:cs="Arial"/>
          <w:color w:val="000000"/>
          <w:kern w:val="0"/>
          <w:sz w:val="24"/>
        </w:rPr>
        <w:t>日内</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是否批准的决定；</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批准决定的，发给许可证明文件或者在相关许可证明文件上加注许可事项；</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不予批准决定的，应当书面说明理由。</w:t>
      </w:r>
      <w:r w:rsidRPr="00B30FED">
        <w:rPr>
          <w:rFonts w:ascii="ˎ̥" w:hAnsi="ˎ̥" w:cs="Arial"/>
          <w:color w:val="000000"/>
          <w:kern w:val="0"/>
          <w:sz w:val="24"/>
        </w:rPr>
        <w:br/>
      </w:r>
      <w:r w:rsidRPr="00B30FED">
        <w:rPr>
          <w:rFonts w:ascii="ˎ̥" w:hAnsi="ˎ̥" w:cs="Arial"/>
          <w:color w:val="000000"/>
          <w:kern w:val="0"/>
          <w:sz w:val="24"/>
        </w:rPr>
        <w:t xml:space="preserve">　　确定定点生产企业和定点批发企业，审批部门应当在经审查符合条件的企业中，根据布局的要求，通过公平竞争的方式初步确定定点生产企业和定点批发企业，并予公布。其他符合条件的企业可以自公布之日起</w:t>
      </w:r>
      <w:r w:rsidRPr="00B30FED">
        <w:rPr>
          <w:rFonts w:ascii="ˎ̥" w:hAnsi="ˎ̥" w:cs="Arial"/>
          <w:color w:val="000000"/>
          <w:kern w:val="0"/>
          <w:sz w:val="24"/>
        </w:rPr>
        <w:t>10</w:t>
      </w:r>
      <w:r w:rsidRPr="00B30FED">
        <w:rPr>
          <w:rFonts w:ascii="ˎ̥" w:hAnsi="ˎ̥" w:cs="Arial"/>
          <w:color w:val="000000"/>
          <w:kern w:val="0"/>
          <w:sz w:val="24"/>
        </w:rPr>
        <w:t>日内向审批部门提出异议。审批部门应当自收到异议之日起</w:t>
      </w:r>
      <w:r w:rsidRPr="00B30FED">
        <w:rPr>
          <w:rFonts w:ascii="ˎ̥" w:hAnsi="ˎ̥" w:cs="Arial"/>
          <w:color w:val="000000"/>
          <w:kern w:val="0"/>
          <w:sz w:val="24"/>
        </w:rPr>
        <w:t>20</w:t>
      </w:r>
      <w:r w:rsidRPr="00B30FED">
        <w:rPr>
          <w:rFonts w:ascii="ˎ̥" w:hAnsi="ˎ̥" w:cs="Arial"/>
          <w:color w:val="000000"/>
          <w:kern w:val="0"/>
          <w:sz w:val="24"/>
        </w:rPr>
        <w:t>日内对异议进行审查，并</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是否调整的决定。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第五十七条　药品监督管理部门应当根据规定的职责权限，对麻醉药品药用原植物的种植以及麻醉药品和精神药品的实验研究、生产、经营、使用、储存、运输活动进行监督检查。</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第五十八条　省级以上人民政府药品监督管理部门根据实际情况建立监控信息网络，对定点生产企业、定点批发企业和使用单位的麻醉药品和精神药品生产、进货、销售、库存、使用的数量以及流向实行实时监控，并与同级公安机关做到信息共享。</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第五十九条　尚未连接监控信息网络的麻醉药品和精神药品定点生产企业、定点批发企业和使用单位，应当每月通过电子信息、传真、书面等方式，将本单位麻醉药品和精神药品生产、进货、销售、库存、使用的数量以及流向，报所在地设区的市级药品监督管理部门和公安机关；医疗机构还应当报所在地设区的市级人民政府卫生主管部门。</w:t>
      </w:r>
      <w:r w:rsidRPr="00B30FED">
        <w:rPr>
          <w:rFonts w:ascii="ˎ̥" w:hAnsi="ˎ̥" w:cs="Arial"/>
          <w:color w:val="000000"/>
          <w:kern w:val="0"/>
          <w:sz w:val="24"/>
        </w:rPr>
        <w:br/>
      </w:r>
      <w:r w:rsidRPr="00B30FED">
        <w:rPr>
          <w:rFonts w:ascii="ˎ̥" w:hAnsi="ˎ̥" w:cs="Arial"/>
          <w:color w:val="000000"/>
          <w:kern w:val="0"/>
          <w:sz w:val="24"/>
        </w:rPr>
        <w:lastRenderedPageBreak/>
        <w:t xml:space="preserve">　　设区的市级药品监督管理部门应当每</w:t>
      </w:r>
      <w:r w:rsidRPr="00B30FED">
        <w:rPr>
          <w:rFonts w:ascii="ˎ̥" w:hAnsi="ˎ̥" w:cs="Arial"/>
          <w:color w:val="000000"/>
          <w:kern w:val="0"/>
          <w:sz w:val="24"/>
        </w:rPr>
        <w:t>3</w:t>
      </w:r>
      <w:r w:rsidRPr="00B30FED">
        <w:rPr>
          <w:rFonts w:ascii="ˎ̥" w:hAnsi="ˎ̥" w:cs="Arial"/>
          <w:color w:val="000000"/>
          <w:kern w:val="0"/>
          <w:sz w:val="24"/>
        </w:rPr>
        <w:t>个月向上一级药品监督管理部门报告本地区麻醉药品和精神药品的相关情况。</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第六十条　对已经发生滥用，造成严重社会危害的麻醉药品和精神药品品种，国务院药品监督管理部门应当采取在一定期限内中止生产、经营、使用或者限定其使用范围和用途等措施。对不再作为药品使用的麻醉药品和精神药品，国务院药品监督管理部门应当撤销其药品批准文号和药品标准，并予以公布。</w:t>
      </w:r>
      <w:r w:rsidRPr="00B30FED">
        <w:rPr>
          <w:rFonts w:ascii="ˎ̥" w:hAnsi="ˎ̥" w:cs="Arial"/>
          <w:color w:val="000000"/>
          <w:kern w:val="0"/>
          <w:sz w:val="24"/>
        </w:rPr>
        <w:br/>
      </w:r>
      <w:r w:rsidRPr="00B30FED">
        <w:rPr>
          <w:rFonts w:ascii="ˎ̥" w:hAnsi="ˎ̥" w:cs="Arial"/>
          <w:color w:val="000000"/>
          <w:kern w:val="0"/>
          <w:sz w:val="24"/>
        </w:rPr>
        <w:t xml:space="preserve">　　药品监督管理部门、卫生主管部门发现生产、经营企业和使用单位的麻醉药品和精神药品管理存在安全隐患时，应当责令其立即排除或者限期排除；对有证据证明可能流入非法渠道的，应当及时采取查封、扣押的行政强制措施，在</w:t>
      </w:r>
      <w:r w:rsidRPr="00B30FED">
        <w:rPr>
          <w:rFonts w:ascii="ˎ̥" w:hAnsi="ˎ̥" w:cs="Arial"/>
          <w:color w:val="000000"/>
          <w:kern w:val="0"/>
          <w:sz w:val="24"/>
        </w:rPr>
        <w:t>7</w:t>
      </w:r>
      <w:r w:rsidRPr="00B30FED">
        <w:rPr>
          <w:rFonts w:ascii="ˎ̥" w:hAnsi="ˎ̥" w:cs="Arial"/>
          <w:color w:val="000000"/>
          <w:kern w:val="0"/>
          <w:sz w:val="24"/>
        </w:rPr>
        <w:t>日内</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行政处理决定，并通报同级公安机关。</w:t>
      </w:r>
      <w:r w:rsidRPr="00B30FED">
        <w:rPr>
          <w:rFonts w:ascii="ˎ̥" w:hAnsi="ˎ̥" w:cs="Arial"/>
          <w:color w:val="000000"/>
          <w:kern w:val="0"/>
          <w:sz w:val="24"/>
        </w:rPr>
        <w:br/>
      </w:r>
      <w:r w:rsidRPr="00B30FED">
        <w:rPr>
          <w:rFonts w:ascii="ˎ̥" w:hAnsi="ˎ̥" w:cs="Arial"/>
          <w:color w:val="000000"/>
          <w:kern w:val="0"/>
          <w:sz w:val="24"/>
        </w:rPr>
        <w:t xml:space="preserve">　　药品监督管理部门发现取得印鉴卡的医疗机构未依照规定购买麻醉药品和第一类精神药品时，应当及时通报同级卫生主管部门。接到通报的卫生主管部门应当立即调查处理。必要时，药品监督管理部门可以责令定点批发企业中止向该医疗机构销售麻醉药品和第一类精神药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第六十一条　麻醉药品和精神药品的生产、经营企业和使用单位对过期、损坏的麻醉药品和精神药品应当登记造册，并向所在地县级药品监督管理部门申请销毁。药品监督管理部门应当自接到申请之日起</w:t>
      </w:r>
      <w:r w:rsidRPr="00B30FED">
        <w:rPr>
          <w:rFonts w:ascii="ˎ̥" w:hAnsi="ˎ̥" w:cs="Arial"/>
          <w:color w:val="000000"/>
          <w:kern w:val="0"/>
          <w:sz w:val="24"/>
        </w:rPr>
        <w:t>5</w:t>
      </w:r>
      <w:r w:rsidRPr="00B30FED">
        <w:rPr>
          <w:rFonts w:ascii="ˎ̥" w:hAnsi="ˎ̥" w:cs="Arial"/>
          <w:color w:val="000000"/>
          <w:kern w:val="0"/>
          <w:sz w:val="24"/>
        </w:rPr>
        <w:t>日内到场监督销毁。医疗机构对存放在本单位的过期、损坏麻醉药品和精神药品，应当按照本条规定的程序向卫生主管部门提出申请，由卫生主管部门负责监督销毁。</w:t>
      </w:r>
      <w:r w:rsidRPr="00B30FED">
        <w:rPr>
          <w:rFonts w:ascii="ˎ̥" w:hAnsi="ˎ̥" w:cs="Arial"/>
          <w:color w:val="000000"/>
          <w:kern w:val="0"/>
          <w:sz w:val="24"/>
        </w:rPr>
        <w:br/>
      </w:r>
      <w:r w:rsidRPr="00B30FED">
        <w:rPr>
          <w:rFonts w:ascii="ˎ̥" w:hAnsi="ˎ̥" w:cs="Arial"/>
          <w:color w:val="000000"/>
          <w:kern w:val="0"/>
          <w:sz w:val="24"/>
        </w:rPr>
        <w:t xml:space="preserve">　　对依法收缴的麻醉药品和精神药品，除经国务院药品监督管理部门或者国务院公安部门批准用于科学研究外，应当依照国家有关规定予以销毁。</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第六十二条　县级以上人民政府卫生主管部门应当对执业医师开具麻醉药品和精神药品处方的情况进行监督检查。</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第六十三条　药品监督管理部门、卫生主管部门和公安机关应当互相通报麻醉药品和精神药品生产、经营企业和使用单位的名单以及其他管理信息。</w:t>
      </w:r>
      <w:r w:rsidRPr="00B30FED">
        <w:rPr>
          <w:rFonts w:ascii="ˎ̥" w:hAnsi="ˎ̥" w:cs="Arial"/>
          <w:color w:val="000000"/>
          <w:kern w:val="0"/>
          <w:sz w:val="24"/>
        </w:rPr>
        <w:br/>
      </w:r>
      <w:r w:rsidRPr="00B30FED">
        <w:rPr>
          <w:rFonts w:ascii="ˎ̥" w:hAnsi="ˎ̥" w:cs="Arial"/>
          <w:color w:val="000000"/>
          <w:kern w:val="0"/>
          <w:sz w:val="24"/>
        </w:rPr>
        <w:t xml:space="preserve">　　各级药品监督管理部门应当将在麻醉药品药用原植物的种植以及麻醉药品和精神药品的实验研究、生产、经营、使用、储存、运输等各环节的管理中的审批、撤销等事项通报同级公安机关。</w:t>
      </w:r>
      <w:r w:rsidRPr="00B30FED">
        <w:rPr>
          <w:rFonts w:ascii="ˎ̥" w:hAnsi="ˎ̥" w:cs="Arial"/>
          <w:color w:val="000000"/>
          <w:kern w:val="0"/>
          <w:sz w:val="24"/>
        </w:rPr>
        <w:br/>
      </w:r>
      <w:r w:rsidRPr="00B30FED">
        <w:rPr>
          <w:rFonts w:ascii="ˎ̥" w:hAnsi="ˎ̥" w:cs="Arial"/>
          <w:color w:val="000000"/>
          <w:kern w:val="0"/>
          <w:sz w:val="24"/>
        </w:rPr>
        <w:lastRenderedPageBreak/>
        <w:t xml:space="preserve">　　麻醉药品和精神药品的经营企业、使用单位报送各级药品监督管理部门的备案事项，应当同时报送同级公安机关。</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第六十四条　发生麻醉药品和精神药品被盗、被抢、丢失或者其他流入非法渠道的情形的，案发单位应当立即采取必要的控制措施，同时报告所在地县级公安机关和药品监督管理部门。医疗机构发生上述情形的，还应当报告其主管部门。</w:t>
      </w:r>
      <w:r w:rsidRPr="00B30FED">
        <w:rPr>
          <w:rFonts w:ascii="ˎ̥" w:hAnsi="ˎ̥" w:cs="Arial"/>
          <w:color w:val="000000"/>
          <w:kern w:val="0"/>
          <w:sz w:val="24"/>
        </w:rPr>
        <w:br/>
      </w:r>
      <w:r w:rsidRPr="00B30FED">
        <w:rPr>
          <w:rFonts w:ascii="ˎ̥" w:hAnsi="ˎ̥" w:cs="Arial"/>
          <w:color w:val="000000"/>
          <w:kern w:val="0"/>
          <w:sz w:val="24"/>
        </w:rPr>
        <w:t xml:space="preserve">　　公安机关接到报告、举报，或者有证据证明麻醉药品和精神药品可能流入非法渠道时，应当及时开展调查，并可以对相关单位采取必要的控制措施。</w:t>
      </w:r>
      <w:r w:rsidRPr="00B30FED">
        <w:rPr>
          <w:rFonts w:ascii="ˎ̥" w:hAnsi="ˎ̥" w:cs="Arial"/>
          <w:color w:val="000000"/>
          <w:kern w:val="0"/>
          <w:sz w:val="24"/>
        </w:rPr>
        <w:br/>
      </w:r>
      <w:r w:rsidRPr="00B30FED">
        <w:rPr>
          <w:rFonts w:ascii="ˎ̥" w:hAnsi="ˎ̥" w:cs="Arial"/>
          <w:color w:val="000000"/>
          <w:kern w:val="0"/>
          <w:sz w:val="24"/>
        </w:rPr>
        <w:t xml:space="preserve">　　药品监督管理部门、卫生主管部门以及其他有关部门应当配合公安机关开展工作。</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 xml:space="preserve">　　　　　　　　　　　　　　　　第八章　法律责任</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第六十五条　药品监督管理部门、卫生主管部门违反本条例的规定，有下列情形之一的，由其上级行政机关或者监察机关责令改正；情节严重的，对直接负责的主管人员和其他直接责任人员依法给予行政处分；构成犯罪的，依法追究刑事责任：</w:t>
      </w:r>
      <w:r w:rsidRPr="00B30FED">
        <w:rPr>
          <w:rFonts w:ascii="ˎ̥" w:hAnsi="ˎ̥" w:cs="Arial"/>
          <w:color w:val="000000"/>
          <w:kern w:val="0"/>
          <w:sz w:val="24"/>
        </w:rPr>
        <w:br/>
      </w:r>
      <w:r w:rsidRPr="00B30FED">
        <w:rPr>
          <w:rFonts w:ascii="ˎ̥" w:hAnsi="ˎ̥" w:cs="Arial"/>
          <w:color w:val="000000"/>
          <w:kern w:val="0"/>
          <w:sz w:val="24"/>
        </w:rPr>
        <w:t xml:space="preserve">　　（一）对不符合条件的申请人准予行政许可或者超越法定职权</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准予行政许可决定的；</w:t>
      </w:r>
      <w:r w:rsidRPr="00B30FED">
        <w:rPr>
          <w:rFonts w:ascii="ˎ̥" w:hAnsi="ˎ̥" w:cs="Arial"/>
          <w:color w:val="000000"/>
          <w:kern w:val="0"/>
          <w:sz w:val="24"/>
        </w:rPr>
        <w:br/>
      </w:r>
      <w:r w:rsidRPr="00B30FED">
        <w:rPr>
          <w:rFonts w:ascii="ˎ̥" w:hAnsi="ˎ̥" w:cs="Arial"/>
          <w:color w:val="000000"/>
          <w:kern w:val="0"/>
          <w:sz w:val="24"/>
        </w:rPr>
        <w:t xml:space="preserve">　　（二）未到场监督销毁过期、损坏的麻醉药品和精神药品的；</w:t>
      </w:r>
      <w:r w:rsidRPr="00B30FED">
        <w:rPr>
          <w:rFonts w:ascii="ˎ̥" w:hAnsi="ˎ̥" w:cs="Arial"/>
          <w:color w:val="000000"/>
          <w:kern w:val="0"/>
          <w:sz w:val="24"/>
        </w:rPr>
        <w:br/>
      </w:r>
      <w:r w:rsidRPr="00B30FED">
        <w:rPr>
          <w:rFonts w:ascii="ˎ̥" w:hAnsi="ˎ̥" w:cs="Arial"/>
          <w:color w:val="000000"/>
          <w:kern w:val="0"/>
          <w:sz w:val="24"/>
        </w:rPr>
        <w:t xml:space="preserve">　　（三）未依法履行监督检查职责，应当发现而未发现违法行为、发现违法行为不及时查处，或者未依照本条例规定的程序实施监督检查的；</w:t>
      </w:r>
      <w:r w:rsidRPr="00B30FED">
        <w:rPr>
          <w:rFonts w:ascii="ˎ̥" w:hAnsi="ˎ̥" w:cs="Arial"/>
          <w:color w:val="000000"/>
          <w:kern w:val="0"/>
          <w:sz w:val="24"/>
        </w:rPr>
        <w:br/>
      </w:r>
      <w:r w:rsidRPr="00B30FED">
        <w:rPr>
          <w:rFonts w:ascii="ˎ̥" w:hAnsi="ˎ̥" w:cs="Arial"/>
          <w:color w:val="000000"/>
          <w:kern w:val="0"/>
          <w:sz w:val="24"/>
        </w:rPr>
        <w:t xml:space="preserve">　　（四）违反本条例规定的其他失职、渎职行为。</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第六十六条　麻醉药品药用原植物种植企业违反本条例的规定，有下列情形之一的，由药品监督管理部门责令限期改正，给予警告；逾期不改正的，处</w:t>
      </w:r>
      <w:r w:rsidRPr="00B30FED">
        <w:rPr>
          <w:rFonts w:ascii="ˎ̥" w:hAnsi="ˎ̥" w:cs="Arial"/>
          <w:color w:val="000000"/>
          <w:kern w:val="0"/>
          <w:sz w:val="24"/>
        </w:rPr>
        <w:t>5</w:t>
      </w:r>
      <w:r w:rsidRPr="00B30FED">
        <w:rPr>
          <w:rFonts w:ascii="ˎ̥" w:hAnsi="ˎ̥" w:cs="Arial"/>
          <w:color w:val="000000"/>
          <w:kern w:val="0"/>
          <w:sz w:val="24"/>
        </w:rPr>
        <w:t>万元以上</w:t>
      </w:r>
      <w:r w:rsidRPr="00B30FED">
        <w:rPr>
          <w:rFonts w:ascii="ˎ̥" w:hAnsi="ˎ̥" w:cs="Arial"/>
          <w:color w:val="000000"/>
          <w:kern w:val="0"/>
          <w:sz w:val="24"/>
        </w:rPr>
        <w:t>10</w:t>
      </w:r>
      <w:r w:rsidRPr="00B30FED">
        <w:rPr>
          <w:rFonts w:ascii="ˎ̥" w:hAnsi="ˎ̥" w:cs="Arial"/>
          <w:color w:val="000000"/>
          <w:kern w:val="0"/>
          <w:sz w:val="24"/>
        </w:rPr>
        <w:t>万元以下的罚款；情节严重的，取消其种植资格：</w:t>
      </w:r>
      <w:r w:rsidRPr="00B30FED">
        <w:rPr>
          <w:rFonts w:ascii="ˎ̥" w:hAnsi="ˎ̥" w:cs="Arial"/>
          <w:color w:val="000000"/>
          <w:kern w:val="0"/>
          <w:sz w:val="24"/>
        </w:rPr>
        <w:br/>
      </w:r>
      <w:r w:rsidRPr="00B30FED">
        <w:rPr>
          <w:rFonts w:ascii="ˎ̥" w:hAnsi="ˎ̥" w:cs="Arial"/>
          <w:color w:val="000000"/>
          <w:kern w:val="0"/>
          <w:sz w:val="24"/>
        </w:rPr>
        <w:t xml:space="preserve">　　（一）未依照麻醉药品药用原植物年度种植计划进行种植的；</w:t>
      </w:r>
      <w:r w:rsidRPr="00B30FED">
        <w:rPr>
          <w:rFonts w:ascii="ˎ̥" w:hAnsi="ˎ̥" w:cs="Arial"/>
          <w:color w:val="000000"/>
          <w:kern w:val="0"/>
          <w:sz w:val="24"/>
        </w:rPr>
        <w:br/>
      </w:r>
      <w:r w:rsidRPr="00B30FED">
        <w:rPr>
          <w:rFonts w:ascii="ˎ̥" w:hAnsi="ˎ̥" w:cs="Arial"/>
          <w:color w:val="000000"/>
          <w:kern w:val="0"/>
          <w:sz w:val="24"/>
        </w:rPr>
        <w:t xml:space="preserve">　　（二）未依照规定报告种植情况的；</w:t>
      </w:r>
      <w:r w:rsidRPr="00B30FED">
        <w:rPr>
          <w:rFonts w:ascii="ˎ̥" w:hAnsi="ˎ̥" w:cs="Arial"/>
          <w:color w:val="000000"/>
          <w:kern w:val="0"/>
          <w:sz w:val="24"/>
        </w:rPr>
        <w:br/>
      </w:r>
      <w:r w:rsidRPr="00B30FED">
        <w:rPr>
          <w:rFonts w:ascii="ˎ̥" w:hAnsi="ˎ̥" w:cs="Arial"/>
          <w:color w:val="000000"/>
          <w:kern w:val="0"/>
          <w:sz w:val="24"/>
        </w:rPr>
        <w:t xml:space="preserve">　　（三）未依照规定储存麻醉药品的。</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第六十七条　定点生产企业违反本条例的规定，有下列情形之一的，由药品监督管理部门责令限期改正，给予警告，并没收违法所得和违法销售的药品；逾</w:t>
      </w:r>
      <w:r w:rsidRPr="00B30FED">
        <w:rPr>
          <w:rFonts w:ascii="ˎ̥" w:hAnsi="ˎ̥" w:cs="Arial"/>
          <w:color w:val="000000"/>
          <w:kern w:val="0"/>
          <w:sz w:val="24"/>
        </w:rPr>
        <w:lastRenderedPageBreak/>
        <w:t>期不改正的，责令停产，并处</w:t>
      </w:r>
      <w:r w:rsidRPr="00B30FED">
        <w:rPr>
          <w:rFonts w:ascii="ˎ̥" w:hAnsi="ˎ̥" w:cs="Arial"/>
          <w:color w:val="000000"/>
          <w:kern w:val="0"/>
          <w:sz w:val="24"/>
        </w:rPr>
        <w:t>5</w:t>
      </w:r>
      <w:r w:rsidRPr="00B30FED">
        <w:rPr>
          <w:rFonts w:ascii="ˎ̥" w:hAnsi="ˎ̥" w:cs="Arial"/>
          <w:color w:val="000000"/>
          <w:kern w:val="0"/>
          <w:sz w:val="24"/>
        </w:rPr>
        <w:t>万元以上</w:t>
      </w:r>
      <w:r w:rsidRPr="00B30FED">
        <w:rPr>
          <w:rFonts w:ascii="ˎ̥" w:hAnsi="ˎ̥" w:cs="Arial"/>
          <w:color w:val="000000"/>
          <w:kern w:val="0"/>
          <w:sz w:val="24"/>
        </w:rPr>
        <w:t>10</w:t>
      </w:r>
      <w:r w:rsidRPr="00B30FED">
        <w:rPr>
          <w:rFonts w:ascii="ˎ̥" w:hAnsi="ˎ̥" w:cs="Arial"/>
          <w:color w:val="000000"/>
          <w:kern w:val="0"/>
          <w:sz w:val="24"/>
        </w:rPr>
        <w:t>万元以下的罚款；情节严重的，取消其定点生产资格：</w:t>
      </w:r>
      <w:r w:rsidRPr="00B30FED">
        <w:rPr>
          <w:rFonts w:ascii="ˎ̥" w:hAnsi="ˎ̥" w:cs="Arial"/>
          <w:color w:val="000000"/>
          <w:kern w:val="0"/>
          <w:sz w:val="24"/>
        </w:rPr>
        <w:br/>
      </w:r>
      <w:r w:rsidRPr="00B30FED">
        <w:rPr>
          <w:rFonts w:ascii="ˎ̥" w:hAnsi="ˎ̥" w:cs="Arial"/>
          <w:color w:val="000000"/>
          <w:kern w:val="0"/>
          <w:sz w:val="24"/>
        </w:rPr>
        <w:t xml:space="preserve">　　（一）未按照麻醉药品和精神药品年度生产计划安排生产的；</w:t>
      </w:r>
      <w:r w:rsidRPr="00B30FED">
        <w:rPr>
          <w:rFonts w:ascii="ˎ̥" w:hAnsi="ˎ̥" w:cs="Arial"/>
          <w:color w:val="000000"/>
          <w:kern w:val="0"/>
          <w:sz w:val="24"/>
        </w:rPr>
        <w:br/>
      </w:r>
      <w:r w:rsidRPr="00B30FED">
        <w:rPr>
          <w:rFonts w:ascii="ˎ̥" w:hAnsi="ˎ̥" w:cs="Arial"/>
          <w:color w:val="000000"/>
          <w:kern w:val="0"/>
          <w:sz w:val="24"/>
        </w:rPr>
        <w:t xml:space="preserve">　　（二）未依照规定向药品监督管理部门报告生产情况的；</w:t>
      </w:r>
      <w:r w:rsidRPr="00B30FED">
        <w:rPr>
          <w:rFonts w:ascii="ˎ̥" w:hAnsi="ˎ̥" w:cs="Arial"/>
          <w:color w:val="000000"/>
          <w:kern w:val="0"/>
          <w:sz w:val="24"/>
        </w:rPr>
        <w:br/>
      </w:r>
      <w:r w:rsidRPr="00B30FED">
        <w:rPr>
          <w:rFonts w:ascii="ˎ̥" w:hAnsi="ˎ̥" w:cs="Arial"/>
          <w:color w:val="000000"/>
          <w:kern w:val="0"/>
          <w:sz w:val="24"/>
        </w:rPr>
        <w:t xml:space="preserve">　　（三）未依照规定储存麻醉药品和精神药品，或者未依照规定建立、保存专用账册的；</w:t>
      </w:r>
      <w:r w:rsidRPr="00B30FED">
        <w:rPr>
          <w:rFonts w:ascii="ˎ̥" w:hAnsi="ˎ̥" w:cs="Arial"/>
          <w:color w:val="000000"/>
          <w:kern w:val="0"/>
          <w:sz w:val="24"/>
        </w:rPr>
        <w:br/>
      </w:r>
      <w:r w:rsidRPr="00B30FED">
        <w:rPr>
          <w:rFonts w:ascii="ˎ̥" w:hAnsi="ˎ̥" w:cs="Arial"/>
          <w:color w:val="000000"/>
          <w:kern w:val="0"/>
          <w:sz w:val="24"/>
        </w:rPr>
        <w:t xml:space="preserve">　　（四）未依照规定销售麻醉药品和精神药品的；</w:t>
      </w:r>
      <w:r w:rsidRPr="00B30FED">
        <w:rPr>
          <w:rFonts w:ascii="ˎ̥" w:hAnsi="ˎ̥" w:cs="Arial"/>
          <w:color w:val="000000"/>
          <w:kern w:val="0"/>
          <w:sz w:val="24"/>
        </w:rPr>
        <w:br/>
      </w:r>
      <w:r w:rsidRPr="00B30FED">
        <w:rPr>
          <w:rFonts w:ascii="ˎ̥" w:hAnsi="ˎ̥" w:cs="Arial"/>
          <w:color w:val="000000"/>
          <w:kern w:val="0"/>
          <w:sz w:val="24"/>
        </w:rPr>
        <w:t xml:space="preserve">　　（五）未依照规定销毁麻醉药品和精神药品的。</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第六十八条　定点批发企业违反本条例的规定销售麻醉药品和精神药品，或者违反本条例的规定经营麻醉药品原料药和第一类精神药品原料药的，由药品监督管理部门责令限期改正，给予警告，并没收违法所得和违法销售的药品；逾期不改正的，责令停业，并处违法销售药品货值金额</w:t>
      </w:r>
      <w:r w:rsidRPr="00B30FED">
        <w:rPr>
          <w:rFonts w:ascii="ˎ̥" w:hAnsi="ˎ̥" w:cs="Arial"/>
          <w:color w:val="000000"/>
          <w:kern w:val="0"/>
          <w:sz w:val="24"/>
        </w:rPr>
        <w:t>2</w:t>
      </w:r>
      <w:r w:rsidRPr="00B30FED">
        <w:rPr>
          <w:rFonts w:ascii="ˎ̥" w:hAnsi="ˎ̥" w:cs="Arial"/>
          <w:color w:val="000000"/>
          <w:kern w:val="0"/>
          <w:sz w:val="24"/>
        </w:rPr>
        <w:t>倍以上</w:t>
      </w:r>
      <w:r w:rsidRPr="00B30FED">
        <w:rPr>
          <w:rFonts w:ascii="ˎ̥" w:hAnsi="ˎ̥" w:cs="Arial"/>
          <w:color w:val="000000"/>
          <w:kern w:val="0"/>
          <w:sz w:val="24"/>
        </w:rPr>
        <w:t>5</w:t>
      </w:r>
      <w:r w:rsidRPr="00B30FED">
        <w:rPr>
          <w:rFonts w:ascii="ˎ̥" w:hAnsi="ˎ̥" w:cs="Arial"/>
          <w:color w:val="000000"/>
          <w:kern w:val="0"/>
          <w:sz w:val="24"/>
        </w:rPr>
        <w:t>倍以下的罚款；情节严重的，取消其定点批发资格。</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第六十九条　定点批发企业违反本条例的规定，有下列情形之一的，由药品监督管理部门责令限期改正，给予警告；逾期不改正的，责令停业，并处</w:t>
      </w:r>
      <w:r w:rsidRPr="00B30FED">
        <w:rPr>
          <w:rFonts w:ascii="ˎ̥" w:hAnsi="ˎ̥" w:cs="Arial"/>
          <w:color w:val="000000"/>
          <w:kern w:val="0"/>
          <w:sz w:val="24"/>
        </w:rPr>
        <w:t>2</w:t>
      </w:r>
      <w:r w:rsidRPr="00B30FED">
        <w:rPr>
          <w:rFonts w:ascii="ˎ̥" w:hAnsi="ˎ̥" w:cs="Arial"/>
          <w:color w:val="000000"/>
          <w:kern w:val="0"/>
          <w:sz w:val="24"/>
        </w:rPr>
        <w:t>万元以上</w:t>
      </w:r>
      <w:r w:rsidRPr="00B30FED">
        <w:rPr>
          <w:rFonts w:ascii="ˎ̥" w:hAnsi="ˎ̥" w:cs="Arial"/>
          <w:color w:val="000000"/>
          <w:kern w:val="0"/>
          <w:sz w:val="24"/>
        </w:rPr>
        <w:t>5</w:t>
      </w:r>
      <w:r w:rsidRPr="00B30FED">
        <w:rPr>
          <w:rFonts w:ascii="ˎ̥" w:hAnsi="ˎ̥" w:cs="Arial"/>
          <w:color w:val="000000"/>
          <w:kern w:val="0"/>
          <w:sz w:val="24"/>
        </w:rPr>
        <w:t>万元以下的罚款；情节严重的，取消其定点批发资格：</w:t>
      </w:r>
      <w:r w:rsidRPr="00B30FED">
        <w:rPr>
          <w:rFonts w:ascii="ˎ̥" w:hAnsi="ˎ̥" w:cs="Arial"/>
          <w:color w:val="000000"/>
          <w:kern w:val="0"/>
          <w:sz w:val="24"/>
        </w:rPr>
        <w:br/>
      </w:r>
      <w:r w:rsidRPr="00B30FED">
        <w:rPr>
          <w:rFonts w:ascii="ˎ̥" w:hAnsi="ˎ̥" w:cs="Arial"/>
          <w:color w:val="000000"/>
          <w:kern w:val="0"/>
          <w:sz w:val="24"/>
        </w:rPr>
        <w:t xml:space="preserve">　　（一）未依照规定购进麻醉药品和第一类精神药品的；</w:t>
      </w:r>
      <w:r w:rsidRPr="00B30FED">
        <w:rPr>
          <w:rFonts w:ascii="ˎ̥" w:hAnsi="ˎ̥" w:cs="Arial"/>
          <w:color w:val="000000"/>
          <w:kern w:val="0"/>
          <w:sz w:val="24"/>
        </w:rPr>
        <w:br/>
      </w:r>
      <w:r w:rsidRPr="00B30FED">
        <w:rPr>
          <w:rFonts w:ascii="ˎ̥" w:hAnsi="ˎ̥" w:cs="Arial"/>
          <w:color w:val="000000"/>
          <w:kern w:val="0"/>
          <w:sz w:val="24"/>
        </w:rPr>
        <w:t xml:space="preserve">　　（二）未保证供药责任区域内的麻醉药品和第一类精神药品的供应的；</w:t>
      </w:r>
      <w:r w:rsidRPr="00B30FED">
        <w:rPr>
          <w:rFonts w:ascii="ˎ̥" w:hAnsi="ˎ̥" w:cs="Arial"/>
          <w:color w:val="000000"/>
          <w:kern w:val="0"/>
          <w:sz w:val="24"/>
        </w:rPr>
        <w:br/>
      </w:r>
      <w:r w:rsidRPr="00B30FED">
        <w:rPr>
          <w:rFonts w:ascii="ˎ̥" w:hAnsi="ˎ̥" w:cs="Arial"/>
          <w:color w:val="000000"/>
          <w:kern w:val="0"/>
          <w:sz w:val="24"/>
        </w:rPr>
        <w:t xml:space="preserve">　　（三）未对医疗机构履行送货义务的；</w:t>
      </w:r>
      <w:r w:rsidRPr="00B30FED">
        <w:rPr>
          <w:rFonts w:ascii="ˎ̥" w:hAnsi="ˎ̥" w:cs="Arial"/>
          <w:color w:val="000000"/>
          <w:kern w:val="0"/>
          <w:sz w:val="24"/>
        </w:rPr>
        <w:br/>
      </w:r>
      <w:r w:rsidRPr="00B30FED">
        <w:rPr>
          <w:rFonts w:ascii="ˎ̥" w:hAnsi="ˎ̥" w:cs="Arial"/>
          <w:color w:val="000000"/>
          <w:kern w:val="0"/>
          <w:sz w:val="24"/>
        </w:rPr>
        <w:t xml:space="preserve">　　（四）未依照规定报告麻醉药品和精神药品的进货、销售、库存数量以及流向的；</w:t>
      </w:r>
      <w:r w:rsidRPr="00B30FED">
        <w:rPr>
          <w:rFonts w:ascii="ˎ̥" w:hAnsi="ˎ̥" w:cs="Arial"/>
          <w:color w:val="000000"/>
          <w:kern w:val="0"/>
          <w:sz w:val="24"/>
        </w:rPr>
        <w:br/>
      </w:r>
      <w:r w:rsidRPr="00B30FED">
        <w:rPr>
          <w:rFonts w:ascii="ˎ̥" w:hAnsi="ˎ̥" w:cs="Arial"/>
          <w:color w:val="000000"/>
          <w:kern w:val="0"/>
          <w:sz w:val="24"/>
        </w:rPr>
        <w:t xml:space="preserve">　　（五）未依照规定储存麻醉药品和精神药品，或者未依照规定建立、保存专用账册的；</w:t>
      </w:r>
      <w:r w:rsidRPr="00B30FED">
        <w:rPr>
          <w:rFonts w:ascii="ˎ̥" w:hAnsi="ˎ̥" w:cs="Arial"/>
          <w:color w:val="000000"/>
          <w:kern w:val="0"/>
          <w:sz w:val="24"/>
        </w:rPr>
        <w:br/>
      </w:r>
      <w:r w:rsidRPr="00B30FED">
        <w:rPr>
          <w:rFonts w:ascii="ˎ̥" w:hAnsi="ˎ̥" w:cs="Arial"/>
          <w:color w:val="000000"/>
          <w:kern w:val="0"/>
          <w:sz w:val="24"/>
        </w:rPr>
        <w:t xml:space="preserve">　　（六）未依照规定销毁麻醉药品和精神药品的；</w:t>
      </w:r>
      <w:r w:rsidRPr="00B30FED">
        <w:rPr>
          <w:rFonts w:ascii="ˎ̥" w:hAnsi="ˎ̥" w:cs="Arial"/>
          <w:color w:val="000000"/>
          <w:kern w:val="0"/>
          <w:sz w:val="24"/>
        </w:rPr>
        <w:br/>
      </w:r>
      <w:r w:rsidRPr="00B30FED">
        <w:rPr>
          <w:rFonts w:ascii="ˎ̥" w:hAnsi="ˎ̥" w:cs="Arial"/>
          <w:color w:val="000000"/>
          <w:kern w:val="0"/>
          <w:sz w:val="24"/>
        </w:rPr>
        <w:t xml:space="preserve">　　（七）区域性批发企业之间违反本条例的规定调剂麻醉药品和第一类精神药品，或者因特殊情况调剂麻醉药品和第一类精神药品后未依照规定备案的。</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第七十条　第二类精神药品零售企业违反本条例的规定储存、销售或者销毁第二类精神药品的，由药品监督管理部门责令限期改正，给予警告，并没收违法</w:t>
      </w:r>
      <w:r w:rsidRPr="00B30FED">
        <w:rPr>
          <w:rFonts w:ascii="ˎ̥" w:hAnsi="ˎ̥" w:cs="Arial"/>
          <w:color w:val="000000"/>
          <w:kern w:val="0"/>
          <w:sz w:val="24"/>
        </w:rPr>
        <w:lastRenderedPageBreak/>
        <w:t>所得和违法销售的药品；逾期不改正的，责令停业，并处</w:t>
      </w:r>
      <w:r w:rsidRPr="00B30FED">
        <w:rPr>
          <w:rFonts w:ascii="ˎ̥" w:hAnsi="ˎ̥" w:cs="Arial"/>
          <w:color w:val="000000"/>
          <w:kern w:val="0"/>
          <w:sz w:val="24"/>
        </w:rPr>
        <w:t>5000</w:t>
      </w:r>
      <w:r w:rsidRPr="00B30FED">
        <w:rPr>
          <w:rFonts w:ascii="ˎ̥" w:hAnsi="ˎ̥" w:cs="Arial"/>
          <w:color w:val="000000"/>
          <w:kern w:val="0"/>
          <w:sz w:val="24"/>
        </w:rPr>
        <w:t>元以上</w:t>
      </w:r>
      <w:r w:rsidRPr="00B30FED">
        <w:rPr>
          <w:rFonts w:ascii="ˎ̥" w:hAnsi="ˎ̥" w:cs="Arial"/>
          <w:color w:val="000000"/>
          <w:kern w:val="0"/>
          <w:sz w:val="24"/>
        </w:rPr>
        <w:t>2</w:t>
      </w:r>
      <w:r w:rsidRPr="00B30FED">
        <w:rPr>
          <w:rFonts w:ascii="ˎ̥" w:hAnsi="ˎ̥" w:cs="Arial"/>
          <w:color w:val="000000"/>
          <w:kern w:val="0"/>
          <w:sz w:val="24"/>
        </w:rPr>
        <w:t>万元以下的罚款；情节严重的，取消其第二类精神药品零售资格。</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第七十一条　本条例第三十四条、第三十五条规定的单位违反本条例的规定，购买麻醉药品和精神药品的，由药品监督管理部门没收违法购买的麻醉药品和精神药品，责令限期改正，给予警告；逾期不改正的，责令停产或者停止相关活动，并处</w:t>
      </w:r>
      <w:r w:rsidRPr="00B30FED">
        <w:rPr>
          <w:rFonts w:ascii="ˎ̥" w:hAnsi="ˎ̥" w:cs="Arial"/>
          <w:color w:val="000000"/>
          <w:kern w:val="0"/>
          <w:sz w:val="24"/>
        </w:rPr>
        <w:t>2</w:t>
      </w:r>
      <w:r w:rsidRPr="00B30FED">
        <w:rPr>
          <w:rFonts w:ascii="ˎ̥" w:hAnsi="ˎ̥" w:cs="Arial"/>
          <w:color w:val="000000"/>
          <w:kern w:val="0"/>
          <w:sz w:val="24"/>
        </w:rPr>
        <w:t>万元以上</w:t>
      </w:r>
      <w:r w:rsidRPr="00B30FED">
        <w:rPr>
          <w:rFonts w:ascii="ˎ̥" w:hAnsi="ˎ̥" w:cs="Arial"/>
          <w:color w:val="000000"/>
          <w:kern w:val="0"/>
          <w:sz w:val="24"/>
        </w:rPr>
        <w:t>5</w:t>
      </w:r>
      <w:r w:rsidRPr="00B30FED">
        <w:rPr>
          <w:rFonts w:ascii="ˎ̥" w:hAnsi="ˎ̥" w:cs="Arial"/>
          <w:color w:val="000000"/>
          <w:kern w:val="0"/>
          <w:sz w:val="24"/>
        </w:rPr>
        <w:t>万元以下的罚款。</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第七十二条　取得印鉴卡的医疗机构违反本条例的规定，有下列情形之一的，由设区的市级人民政府卫生主管部门责令限期改正，给予警告；逾期不改正的，处</w:t>
      </w:r>
      <w:r w:rsidRPr="00B30FED">
        <w:rPr>
          <w:rFonts w:ascii="ˎ̥" w:hAnsi="ˎ̥" w:cs="Arial"/>
          <w:color w:val="000000"/>
          <w:kern w:val="0"/>
          <w:sz w:val="24"/>
        </w:rPr>
        <w:t>5000</w:t>
      </w:r>
      <w:r w:rsidRPr="00B30FED">
        <w:rPr>
          <w:rFonts w:ascii="ˎ̥" w:hAnsi="ˎ̥" w:cs="Arial"/>
          <w:color w:val="000000"/>
          <w:kern w:val="0"/>
          <w:sz w:val="24"/>
        </w:rPr>
        <w:t>元以上</w:t>
      </w:r>
      <w:r w:rsidRPr="00B30FED">
        <w:rPr>
          <w:rFonts w:ascii="ˎ̥" w:hAnsi="ˎ̥" w:cs="Arial"/>
          <w:color w:val="000000"/>
          <w:kern w:val="0"/>
          <w:sz w:val="24"/>
        </w:rPr>
        <w:t>1</w:t>
      </w:r>
      <w:r w:rsidRPr="00B30FED">
        <w:rPr>
          <w:rFonts w:ascii="ˎ̥" w:hAnsi="ˎ̥" w:cs="Arial"/>
          <w:color w:val="000000"/>
          <w:kern w:val="0"/>
          <w:sz w:val="24"/>
        </w:rPr>
        <w:t>万元以下的罚款；情节严重的，吊销其印鉴卡；对直接负责的主管人员和其他直接责任人员，依法给予降级、撤职、开除的处分：</w:t>
      </w:r>
      <w:r w:rsidRPr="00B30FED">
        <w:rPr>
          <w:rFonts w:ascii="ˎ̥" w:hAnsi="ˎ̥" w:cs="Arial"/>
          <w:color w:val="000000"/>
          <w:kern w:val="0"/>
          <w:sz w:val="24"/>
        </w:rPr>
        <w:br/>
      </w:r>
      <w:r w:rsidRPr="00B30FED">
        <w:rPr>
          <w:rFonts w:ascii="ˎ̥" w:hAnsi="ˎ̥" w:cs="Arial"/>
          <w:color w:val="000000"/>
          <w:kern w:val="0"/>
          <w:sz w:val="24"/>
        </w:rPr>
        <w:t xml:space="preserve">　　（一）未依照规定购买、储存麻醉药品和第一类精神药品的；</w:t>
      </w:r>
      <w:r w:rsidRPr="00B30FED">
        <w:rPr>
          <w:rFonts w:ascii="ˎ̥" w:hAnsi="ˎ̥" w:cs="Arial"/>
          <w:color w:val="000000"/>
          <w:kern w:val="0"/>
          <w:sz w:val="24"/>
        </w:rPr>
        <w:br/>
      </w:r>
      <w:r w:rsidRPr="00B30FED">
        <w:rPr>
          <w:rFonts w:ascii="ˎ̥" w:hAnsi="ˎ̥" w:cs="Arial"/>
          <w:color w:val="000000"/>
          <w:kern w:val="0"/>
          <w:sz w:val="24"/>
        </w:rPr>
        <w:t xml:space="preserve">　　（二）未依照规定保存麻醉药品和精神药品专用处方，或者未依照规定进行处方专册登记的；</w:t>
      </w:r>
      <w:r w:rsidRPr="00B30FED">
        <w:rPr>
          <w:rFonts w:ascii="ˎ̥" w:hAnsi="ˎ̥" w:cs="Arial"/>
          <w:color w:val="000000"/>
          <w:kern w:val="0"/>
          <w:sz w:val="24"/>
        </w:rPr>
        <w:br/>
      </w:r>
      <w:r w:rsidRPr="00B30FED">
        <w:rPr>
          <w:rFonts w:ascii="ˎ̥" w:hAnsi="ˎ̥" w:cs="Arial"/>
          <w:color w:val="000000"/>
          <w:kern w:val="0"/>
          <w:sz w:val="24"/>
        </w:rPr>
        <w:t xml:space="preserve">　　（三）未依照规定报告麻醉药品和精神药品的进货、库存、使用数量的；</w:t>
      </w:r>
      <w:r w:rsidRPr="00B30FED">
        <w:rPr>
          <w:rFonts w:ascii="ˎ̥" w:hAnsi="ˎ̥" w:cs="Arial"/>
          <w:color w:val="000000"/>
          <w:kern w:val="0"/>
          <w:sz w:val="24"/>
        </w:rPr>
        <w:br/>
      </w:r>
      <w:r w:rsidRPr="00B30FED">
        <w:rPr>
          <w:rFonts w:ascii="ˎ̥" w:hAnsi="ˎ̥" w:cs="Arial"/>
          <w:color w:val="000000"/>
          <w:kern w:val="0"/>
          <w:sz w:val="24"/>
        </w:rPr>
        <w:t xml:space="preserve">　　（四）紧急借用麻醉药品和第一类精神药品后未备案的；</w:t>
      </w:r>
      <w:r w:rsidRPr="00B30FED">
        <w:rPr>
          <w:rFonts w:ascii="ˎ̥" w:hAnsi="ˎ̥" w:cs="Arial"/>
          <w:color w:val="000000"/>
          <w:kern w:val="0"/>
          <w:sz w:val="24"/>
        </w:rPr>
        <w:br/>
      </w:r>
      <w:r w:rsidRPr="00B30FED">
        <w:rPr>
          <w:rFonts w:ascii="ˎ̥" w:hAnsi="ˎ̥" w:cs="Arial"/>
          <w:color w:val="000000"/>
          <w:kern w:val="0"/>
          <w:sz w:val="24"/>
        </w:rPr>
        <w:t xml:space="preserve">　　（五）未依照规定销毁麻醉药品和精神药品的。</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第七十三条　具有麻醉药品和第一类精神药品处方资格的执业医师，违反本条例的规定开具麻醉药品和第一类精神药品处方，或者未按照临床应用指导原则的要求使用麻醉药品和第一类精神药品的，由其所在医疗机构取消其麻醉药品和第一类精神药品处方资格；造成严重后果的，由原发证部门吊销其执业证书。执业医师未按照临床应用指导原则的要求使用第二类精神药品或者未使用专用处方开具第二类精神药品，造成严重后果的，由原发证部门吊销其执业证书。</w:t>
      </w:r>
      <w:r w:rsidRPr="00B30FED">
        <w:rPr>
          <w:rFonts w:ascii="ˎ̥" w:hAnsi="ˎ̥" w:cs="Arial"/>
          <w:color w:val="000000"/>
          <w:kern w:val="0"/>
          <w:sz w:val="24"/>
        </w:rPr>
        <w:br/>
      </w:r>
      <w:r w:rsidRPr="00B30FED">
        <w:rPr>
          <w:rFonts w:ascii="ˎ̥" w:hAnsi="ˎ̥" w:cs="Arial"/>
          <w:color w:val="000000"/>
          <w:kern w:val="0"/>
          <w:sz w:val="24"/>
        </w:rPr>
        <w:t xml:space="preserve">　　未取得麻醉药品和第一类精神药品处方资格的执业医师擅自开具麻醉药品和第一类精神药品处方，由县级以上人民政府卫生主管部门给予警告，暂停其执业活动；造成严重后果的，吊销其执业证书；构成犯罪的，依法追究刑事责任。</w:t>
      </w:r>
      <w:r w:rsidRPr="00B30FED">
        <w:rPr>
          <w:rFonts w:ascii="ˎ̥" w:hAnsi="ˎ̥" w:cs="Arial"/>
          <w:color w:val="000000"/>
          <w:kern w:val="0"/>
          <w:sz w:val="24"/>
        </w:rPr>
        <w:br/>
      </w:r>
      <w:r w:rsidRPr="00B30FED">
        <w:rPr>
          <w:rFonts w:ascii="ˎ̥" w:hAnsi="ˎ̥" w:cs="Arial"/>
          <w:color w:val="000000"/>
          <w:kern w:val="0"/>
          <w:sz w:val="24"/>
        </w:rPr>
        <w:t xml:space="preserve">　　处方的调配人、核对人违反本条例的规定未对麻醉药品和第一类精神药品处方进行核对，造成严重后果的，由原发证部门吊销其执业证书。</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第七十四条　违反本条例的规定运输麻醉药品和精神药品的，由药品监督管理部门和运输管理部门依照各自职责，责令改正，给予警告，处</w:t>
      </w:r>
      <w:r w:rsidRPr="00B30FED">
        <w:rPr>
          <w:rFonts w:ascii="ˎ̥" w:hAnsi="ˎ̥" w:cs="Arial"/>
          <w:color w:val="000000"/>
          <w:kern w:val="0"/>
          <w:sz w:val="24"/>
        </w:rPr>
        <w:t>2</w:t>
      </w:r>
      <w:r w:rsidRPr="00B30FED">
        <w:rPr>
          <w:rFonts w:ascii="ˎ̥" w:hAnsi="ˎ̥" w:cs="Arial"/>
          <w:color w:val="000000"/>
          <w:kern w:val="0"/>
          <w:sz w:val="24"/>
        </w:rPr>
        <w:t>万元以上</w:t>
      </w:r>
      <w:r w:rsidRPr="00B30FED">
        <w:rPr>
          <w:rFonts w:ascii="ˎ̥" w:hAnsi="ˎ̥" w:cs="Arial"/>
          <w:color w:val="000000"/>
          <w:kern w:val="0"/>
          <w:sz w:val="24"/>
        </w:rPr>
        <w:t>5</w:t>
      </w:r>
      <w:r w:rsidRPr="00B30FED">
        <w:rPr>
          <w:rFonts w:ascii="ˎ̥" w:hAnsi="ˎ̥" w:cs="Arial"/>
          <w:color w:val="000000"/>
          <w:kern w:val="0"/>
          <w:sz w:val="24"/>
        </w:rPr>
        <w:lastRenderedPageBreak/>
        <w:t>万元以下的罚款。</w:t>
      </w:r>
      <w:r w:rsidRPr="00B30FED">
        <w:rPr>
          <w:rFonts w:ascii="ˎ̥" w:hAnsi="ˎ̥" w:cs="Arial"/>
          <w:color w:val="000000"/>
          <w:kern w:val="0"/>
          <w:sz w:val="24"/>
        </w:rPr>
        <w:br/>
      </w:r>
      <w:r w:rsidRPr="00B30FED">
        <w:rPr>
          <w:rFonts w:ascii="ˎ̥" w:hAnsi="ˎ̥" w:cs="Arial"/>
          <w:color w:val="000000"/>
          <w:kern w:val="0"/>
          <w:sz w:val="24"/>
        </w:rPr>
        <w:t xml:space="preserve">　　收寄麻醉药品、精神药品的邮政营业机构未依照本条例的规定办理邮寄手续的，由邮政主管部门责令改正，给予警告；造成麻醉药品、精神药品邮件丢失的，依照邮政法律、行政法规的规定处理。</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第七十五条　提供虚假材料、隐瞒有关情况，或者采取其他欺骗手段取得麻醉药品和精神药品的实验研究、生产、经营、使用资格的，由原审批部门撤销其已取得的资格，</w:t>
      </w:r>
      <w:r w:rsidRPr="00B30FED">
        <w:rPr>
          <w:rFonts w:ascii="ˎ̥" w:hAnsi="ˎ̥" w:cs="Arial"/>
          <w:color w:val="000000"/>
          <w:kern w:val="0"/>
          <w:sz w:val="24"/>
        </w:rPr>
        <w:t>5</w:t>
      </w:r>
      <w:r w:rsidRPr="00B30FED">
        <w:rPr>
          <w:rFonts w:ascii="ˎ̥" w:hAnsi="ˎ̥" w:cs="Arial"/>
          <w:color w:val="000000"/>
          <w:kern w:val="0"/>
          <w:sz w:val="24"/>
        </w:rPr>
        <w:t>年内不得提出有关麻醉药品和精神药品的申请；情节严重的，处</w:t>
      </w:r>
      <w:r w:rsidRPr="00B30FED">
        <w:rPr>
          <w:rFonts w:ascii="ˎ̥" w:hAnsi="ˎ̥" w:cs="Arial"/>
          <w:color w:val="000000"/>
          <w:kern w:val="0"/>
          <w:sz w:val="24"/>
        </w:rPr>
        <w:t>1</w:t>
      </w:r>
      <w:r w:rsidRPr="00B30FED">
        <w:rPr>
          <w:rFonts w:ascii="ˎ̥" w:hAnsi="ˎ̥" w:cs="Arial"/>
          <w:color w:val="000000"/>
          <w:kern w:val="0"/>
          <w:sz w:val="24"/>
        </w:rPr>
        <w:t>万元以上</w:t>
      </w:r>
      <w:r w:rsidRPr="00B30FED">
        <w:rPr>
          <w:rFonts w:ascii="ˎ̥" w:hAnsi="ˎ̥" w:cs="Arial"/>
          <w:color w:val="000000"/>
          <w:kern w:val="0"/>
          <w:sz w:val="24"/>
        </w:rPr>
        <w:t>3</w:t>
      </w:r>
      <w:r w:rsidRPr="00B30FED">
        <w:rPr>
          <w:rFonts w:ascii="ˎ̥" w:hAnsi="ˎ̥" w:cs="Arial"/>
          <w:color w:val="000000"/>
          <w:kern w:val="0"/>
          <w:sz w:val="24"/>
        </w:rPr>
        <w:t>万元以下的罚款，有药品生产许可证、药品经营许可证、医疗机构执业许可证的，依法吊销其许可证明文件。</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第七十六条　药品研究单位在普通药品的实验研究和研制过程中，产生本条例规定管制的麻醉药品和精神药品，未依照本条例的规定报告的，由药品监督管理部门责令改正，给予警告，没收违法药品；拒不改正的，责令停止实验研究和研制活动。</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第七十七条　药物临床试验机构以健康人为麻醉药品和第一类精神药品临床试验的受试对象的，由药品监督管理部门责令停止违法行为，给予警告；情节严重的，取消其药物临床试验机构的资格；构成犯罪的，依法追究刑事责任。对受试对象造成损害的，药物临床试验机构依法承担治疗和赔偿责任。</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第七十八条　定点生产企业、定点批发企业和第二类精神药品零售企业生产、销售假劣麻醉药品和精神药品的，由药品监督管理部门取消其定点生产资格、定点批发资格或者第二类精神药品零售资格，并依照药品管理法的有关规定予以处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第七十九条　定点生产企业、定点批发企业和其他单位使用现金进行麻醉药品和精神药品交易的，由药品监督管理部门责令改正，给予警告，没收违法交易的药品，并处</w:t>
      </w:r>
      <w:r w:rsidRPr="00B30FED">
        <w:rPr>
          <w:rFonts w:ascii="ˎ̥" w:hAnsi="ˎ̥" w:cs="Arial"/>
          <w:color w:val="000000"/>
          <w:kern w:val="0"/>
          <w:sz w:val="24"/>
        </w:rPr>
        <w:t>5</w:t>
      </w:r>
      <w:r w:rsidRPr="00B30FED">
        <w:rPr>
          <w:rFonts w:ascii="ˎ̥" w:hAnsi="ˎ̥" w:cs="Arial"/>
          <w:color w:val="000000"/>
          <w:kern w:val="0"/>
          <w:sz w:val="24"/>
        </w:rPr>
        <w:t>万元以上</w:t>
      </w:r>
      <w:r w:rsidRPr="00B30FED">
        <w:rPr>
          <w:rFonts w:ascii="ˎ̥" w:hAnsi="ˎ̥" w:cs="Arial"/>
          <w:color w:val="000000"/>
          <w:kern w:val="0"/>
          <w:sz w:val="24"/>
        </w:rPr>
        <w:t>10</w:t>
      </w:r>
      <w:r w:rsidRPr="00B30FED">
        <w:rPr>
          <w:rFonts w:ascii="ˎ̥" w:hAnsi="ˎ̥" w:cs="Arial"/>
          <w:color w:val="000000"/>
          <w:kern w:val="0"/>
          <w:sz w:val="24"/>
        </w:rPr>
        <w:t>万元以下的罚款。</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第八十条　发生麻醉药品和精神药品被盗、被抢、丢失案件的单位，违反本条例的规定未采取必要的控制措施或者未依照本条例的规定报告的，由药品监督管理部门和卫生主管部门依照各自职责，责令改正，给予警告；情节严重的，处</w:t>
      </w:r>
      <w:r w:rsidRPr="00B30FED">
        <w:rPr>
          <w:rFonts w:ascii="ˎ̥" w:hAnsi="ˎ̥" w:cs="Arial"/>
          <w:color w:val="000000"/>
          <w:kern w:val="0"/>
          <w:sz w:val="24"/>
        </w:rPr>
        <w:t>5000</w:t>
      </w:r>
      <w:r w:rsidRPr="00B30FED">
        <w:rPr>
          <w:rFonts w:ascii="ˎ̥" w:hAnsi="ˎ̥" w:cs="Arial"/>
          <w:color w:val="000000"/>
          <w:kern w:val="0"/>
          <w:sz w:val="24"/>
        </w:rPr>
        <w:t>元以上</w:t>
      </w:r>
      <w:r w:rsidRPr="00B30FED">
        <w:rPr>
          <w:rFonts w:ascii="ˎ̥" w:hAnsi="ˎ̥" w:cs="Arial"/>
          <w:color w:val="000000"/>
          <w:kern w:val="0"/>
          <w:sz w:val="24"/>
        </w:rPr>
        <w:t>1</w:t>
      </w:r>
      <w:r w:rsidRPr="00B30FED">
        <w:rPr>
          <w:rFonts w:ascii="ˎ̥" w:hAnsi="ˎ̥" w:cs="Arial"/>
          <w:color w:val="000000"/>
          <w:kern w:val="0"/>
          <w:sz w:val="24"/>
        </w:rPr>
        <w:t>万元以下的罚款；有上级主管部门的，由其上级主管部门对直接负责的主管人员和其他直接责任人员，依法给予降级、撤职的处分。</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lastRenderedPageBreak/>
        <w:t xml:space="preserve">　　第八十一条　依法取得麻醉药品药用原植物种植或者麻醉药品和精神药品实验研究、生产、经营、使用、运输等资格的单位，倒卖、转让、出租、出借、涂改其麻醉药品和精神药品许可证明文件的，由原审批部门吊销相应许可证明文件，没收违法所得；情节严重的，处违法所得</w:t>
      </w:r>
      <w:r w:rsidRPr="00B30FED">
        <w:rPr>
          <w:rFonts w:ascii="ˎ̥" w:hAnsi="ˎ̥" w:cs="Arial"/>
          <w:color w:val="000000"/>
          <w:kern w:val="0"/>
          <w:sz w:val="24"/>
        </w:rPr>
        <w:t>2</w:t>
      </w:r>
      <w:r w:rsidRPr="00B30FED">
        <w:rPr>
          <w:rFonts w:ascii="ˎ̥" w:hAnsi="ˎ̥" w:cs="Arial"/>
          <w:color w:val="000000"/>
          <w:kern w:val="0"/>
          <w:sz w:val="24"/>
        </w:rPr>
        <w:t>倍以上</w:t>
      </w:r>
      <w:r w:rsidRPr="00B30FED">
        <w:rPr>
          <w:rFonts w:ascii="ˎ̥" w:hAnsi="ˎ̥" w:cs="Arial"/>
          <w:color w:val="000000"/>
          <w:kern w:val="0"/>
          <w:sz w:val="24"/>
        </w:rPr>
        <w:t>5</w:t>
      </w:r>
      <w:r w:rsidRPr="00B30FED">
        <w:rPr>
          <w:rFonts w:ascii="ˎ̥" w:hAnsi="ˎ̥" w:cs="Arial"/>
          <w:color w:val="000000"/>
          <w:kern w:val="0"/>
          <w:sz w:val="24"/>
        </w:rPr>
        <w:t>倍以下的罚款；没有违法所得的，处</w:t>
      </w:r>
      <w:r w:rsidRPr="00B30FED">
        <w:rPr>
          <w:rFonts w:ascii="ˎ̥" w:hAnsi="ˎ̥" w:cs="Arial"/>
          <w:color w:val="000000"/>
          <w:kern w:val="0"/>
          <w:sz w:val="24"/>
        </w:rPr>
        <w:t>2</w:t>
      </w:r>
      <w:r w:rsidRPr="00B30FED">
        <w:rPr>
          <w:rFonts w:ascii="ˎ̥" w:hAnsi="ˎ̥" w:cs="Arial"/>
          <w:color w:val="000000"/>
          <w:kern w:val="0"/>
          <w:sz w:val="24"/>
        </w:rPr>
        <w:t>万元以上</w:t>
      </w:r>
      <w:r w:rsidRPr="00B30FED">
        <w:rPr>
          <w:rFonts w:ascii="ˎ̥" w:hAnsi="ˎ̥" w:cs="Arial"/>
          <w:color w:val="000000"/>
          <w:kern w:val="0"/>
          <w:sz w:val="24"/>
        </w:rPr>
        <w:t>5</w:t>
      </w:r>
      <w:r w:rsidRPr="00B30FED">
        <w:rPr>
          <w:rFonts w:ascii="ˎ̥" w:hAnsi="ˎ̥" w:cs="Arial"/>
          <w:color w:val="000000"/>
          <w:kern w:val="0"/>
          <w:sz w:val="24"/>
        </w:rPr>
        <w:t>万元以下的罚款；构成犯罪的，依法追究刑事责任。</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第八十二条　违反本条例的规定，致使麻醉药品和精神药品流入非法渠道造成危害，构成犯罪的，依法追究刑事责任；尚不构成犯罪的，由县级以上公安机关处</w:t>
      </w:r>
      <w:r w:rsidRPr="00B30FED">
        <w:rPr>
          <w:rFonts w:ascii="ˎ̥" w:hAnsi="ˎ̥" w:cs="Arial"/>
          <w:color w:val="000000"/>
          <w:kern w:val="0"/>
          <w:sz w:val="24"/>
        </w:rPr>
        <w:t>5</w:t>
      </w:r>
      <w:r w:rsidRPr="00B30FED">
        <w:rPr>
          <w:rFonts w:ascii="ˎ̥" w:hAnsi="ˎ̥" w:cs="Arial"/>
          <w:color w:val="000000"/>
          <w:kern w:val="0"/>
          <w:sz w:val="24"/>
        </w:rPr>
        <w:t>万元以上</w:t>
      </w:r>
      <w:r w:rsidRPr="00B30FED">
        <w:rPr>
          <w:rFonts w:ascii="ˎ̥" w:hAnsi="ˎ̥" w:cs="Arial"/>
          <w:color w:val="000000"/>
          <w:kern w:val="0"/>
          <w:sz w:val="24"/>
        </w:rPr>
        <w:t>10</w:t>
      </w:r>
      <w:r w:rsidRPr="00B30FED">
        <w:rPr>
          <w:rFonts w:ascii="ˎ̥" w:hAnsi="ˎ̥" w:cs="Arial"/>
          <w:color w:val="000000"/>
          <w:kern w:val="0"/>
          <w:sz w:val="24"/>
        </w:rPr>
        <w:t>万元以下的罚款；有违法所得的，没收违法所得；情节严重的，处违法所得</w:t>
      </w:r>
      <w:r w:rsidRPr="00B30FED">
        <w:rPr>
          <w:rFonts w:ascii="ˎ̥" w:hAnsi="ˎ̥" w:cs="Arial"/>
          <w:color w:val="000000"/>
          <w:kern w:val="0"/>
          <w:sz w:val="24"/>
        </w:rPr>
        <w:t>2</w:t>
      </w:r>
      <w:r w:rsidRPr="00B30FED">
        <w:rPr>
          <w:rFonts w:ascii="ˎ̥" w:hAnsi="ˎ̥" w:cs="Arial"/>
          <w:color w:val="000000"/>
          <w:kern w:val="0"/>
          <w:sz w:val="24"/>
        </w:rPr>
        <w:t>倍以上</w:t>
      </w:r>
      <w:r w:rsidRPr="00B30FED">
        <w:rPr>
          <w:rFonts w:ascii="ˎ̥" w:hAnsi="ˎ̥" w:cs="Arial"/>
          <w:color w:val="000000"/>
          <w:kern w:val="0"/>
          <w:sz w:val="24"/>
        </w:rPr>
        <w:t>5</w:t>
      </w:r>
      <w:r w:rsidRPr="00B30FED">
        <w:rPr>
          <w:rFonts w:ascii="ˎ̥" w:hAnsi="ˎ̥" w:cs="Arial"/>
          <w:color w:val="000000"/>
          <w:kern w:val="0"/>
          <w:sz w:val="24"/>
        </w:rPr>
        <w:t>倍以下的罚款；由原发证部门吊销其药品生产、经营和使用许可证明文件。</w:t>
      </w:r>
      <w:r w:rsidRPr="00B30FED">
        <w:rPr>
          <w:rFonts w:ascii="ˎ̥" w:hAnsi="ˎ̥" w:cs="Arial"/>
          <w:color w:val="000000"/>
          <w:kern w:val="0"/>
          <w:sz w:val="24"/>
        </w:rPr>
        <w:br/>
      </w:r>
      <w:r w:rsidRPr="00B30FED">
        <w:rPr>
          <w:rFonts w:ascii="ˎ̥" w:hAnsi="ˎ̥" w:cs="Arial"/>
          <w:color w:val="000000"/>
          <w:kern w:val="0"/>
          <w:sz w:val="24"/>
        </w:rPr>
        <w:t xml:space="preserve">　　药品监督管理部门、卫生主管部门在监督管理工作中发现前款规定情形的，应当立即通报所在地同级公安机关，并依照国家有关规定，将案件以及相关材料移送公安机关。</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第八十三条　本章规定由药品监督管理部门</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的行政处罚，由县级以上药品监督管理部门按照国务院药品监督管理部门规定的职责分工决定。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 xml:space="preserve">　　　　　　　　　　　　　　　　</w:t>
      </w:r>
      <w:r w:rsidRPr="00B30FED">
        <w:rPr>
          <w:rFonts w:ascii="ˎ̥" w:hAnsi="ˎ̥" w:cs="Arial"/>
          <w:color w:val="000000"/>
          <w:kern w:val="0"/>
          <w:sz w:val="24"/>
        </w:rPr>
        <w:t xml:space="preserve"> </w:t>
      </w:r>
      <w:r w:rsidRPr="00B30FED">
        <w:rPr>
          <w:rFonts w:ascii="ˎ̥" w:hAnsi="ˎ̥" w:cs="Arial"/>
          <w:color w:val="000000"/>
          <w:kern w:val="0"/>
          <w:sz w:val="24"/>
        </w:rPr>
        <w:t>第九章　附　则</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第八十四条　本条例所称实验研究是指以医疗、科学研究或者教学为目的的临床前药物研究。</w:t>
      </w:r>
      <w:r w:rsidRPr="00B30FED">
        <w:rPr>
          <w:rFonts w:ascii="ˎ̥" w:hAnsi="ˎ̥" w:cs="Arial"/>
          <w:color w:val="000000"/>
          <w:kern w:val="0"/>
          <w:sz w:val="24"/>
        </w:rPr>
        <w:br/>
      </w:r>
      <w:r w:rsidRPr="00B30FED">
        <w:rPr>
          <w:rFonts w:ascii="ˎ̥" w:hAnsi="ˎ̥" w:cs="Arial"/>
          <w:color w:val="000000"/>
          <w:kern w:val="0"/>
          <w:sz w:val="24"/>
        </w:rPr>
        <w:t xml:space="preserve">　　经批准可以开展与计划生育有关的临床医疗服务的计划生育技术服务机构需要使用麻醉药品和精神药品的，依照本条例有关医疗机构使用麻醉药品和精神药品的规定执行。</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第八十五条　麻醉药品目录中的罂粟壳只能用于中药饮片和中成药的生产以及医疗配方使用。具体管理办法由国务院药品监督管理部门另行制定。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第八十六条　生产含麻醉药品的复方制剂，需要购进、储存、使用麻醉药品原料药的，应当遵守本条例有关麻醉药品管理的规定。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第八十七条　军队医疗机构麻醉药品和精神药品的供应、使用，由国务院药品监督管理部门会同中国人民解放军总后勤部依据本条例制定具体管理办法。</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lastRenderedPageBreak/>
        <w:t xml:space="preserve">　　第八十八条　对动物用麻醉药品和精神药品的管理，由国务院兽医主管部门会同国务院药品监督管理部门依据本条例制定具体管理办法。</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第八十九条　本条例自</w:t>
      </w:r>
      <w:r w:rsidRPr="00B30FED">
        <w:rPr>
          <w:rFonts w:ascii="ˎ̥" w:hAnsi="ˎ̥" w:cs="Arial"/>
          <w:color w:val="000000"/>
          <w:kern w:val="0"/>
          <w:sz w:val="24"/>
        </w:rPr>
        <w:t>2005</w:t>
      </w:r>
      <w:r w:rsidRPr="00B30FED">
        <w:rPr>
          <w:rFonts w:ascii="ˎ̥" w:hAnsi="ˎ̥" w:cs="Arial"/>
          <w:color w:val="000000"/>
          <w:kern w:val="0"/>
          <w:sz w:val="24"/>
        </w:rPr>
        <w:t>年</w:t>
      </w:r>
      <w:r w:rsidRPr="00B30FED">
        <w:rPr>
          <w:rFonts w:ascii="ˎ̥" w:hAnsi="ˎ̥" w:cs="Arial"/>
          <w:color w:val="000000"/>
          <w:kern w:val="0"/>
          <w:sz w:val="24"/>
        </w:rPr>
        <w:t>11</w:t>
      </w:r>
      <w:r w:rsidRPr="00B30FED">
        <w:rPr>
          <w:rFonts w:ascii="ˎ̥" w:hAnsi="ˎ̥" w:cs="Arial"/>
          <w:color w:val="000000"/>
          <w:kern w:val="0"/>
          <w:sz w:val="24"/>
        </w:rPr>
        <w:t>月</w:t>
      </w:r>
      <w:r w:rsidRPr="00B30FED">
        <w:rPr>
          <w:rFonts w:ascii="ˎ̥" w:hAnsi="ˎ̥" w:cs="Arial"/>
          <w:color w:val="000000"/>
          <w:kern w:val="0"/>
          <w:sz w:val="24"/>
        </w:rPr>
        <w:t>1</w:t>
      </w:r>
      <w:r w:rsidRPr="00B30FED">
        <w:rPr>
          <w:rFonts w:ascii="ˎ̥" w:hAnsi="ˎ̥" w:cs="Arial"/>
          <w:color w:val="000000"/>
          <w:kern w:val="0"/>
          <w:sz w:val="24"/>
        </w:rPr>
        <w:t>日起施行。</w:t>
      </w:r>
      <w:r w:rsidRPr="00B30FED">
        <w:rPr>
          <w:rFonts w:ascii="ˎ̥" w:hAnsi="ˎ̥" w:cs="Arial"/>
          <w:color w:val="000000"/>
          <w:kern w:val="0"/>
          <w:sz w:val="24"/>
        </w:rPr>
        <w:t>1987</w:t>
      </w:r>
      <w:r w:rsidRPr="00B30FED">
        <w:rPr>
          <w:rFonts w:ascii="ˎ̥" w:hAnsi="ˎ̥" w:cs="Arial"/>
          <w:color w:val="000000"/>
          <w:kern w:val="0"/>
          <w:sz w:val="24"/>
        </w:rPr>
        <w:t>年</w:t>
      </w:r>
      <w:r w:rsidRPr="00B30FED">
        <w:rPr>
          <w:rFonts w:ascii="ˎ̥" w:hAnsi="ˎ̥" w:cs="Arial"/>
          <w:color w:val="000000"/>
          <w:kern w:val="0"/>
          <w:sz w:val="24"/>
        </w:rPr>
        <w:t>11</w:t>
      </w:r>
      <w:r w:rsidRPr="00B30FED">
        <w:rPr>
          <w:rFonts w:ascii="ˎ̥" w:hAnsi="ˎ̥" w:cs="Arial"/>
          <w:color w:val="000000"/>
          <w:kern w:val="0"/>
          <w:sz w:val="24"/>
        </w:rPr>
        <w:t>月</w:t>
      </w:r>
      <w:r w:rsidRPr="00B30FED">
        <w:rPr>
          <w:rFonts w:ascii="ˎ̥" w:hAnsi="ˎ̥" w:cs="Arial"/>
          <w:color w:val="000000"/>
          <w:kern w:val="0"/>
          <w:sz w:val="24"/>
        </w:rPr>
        <w:t>28</w:t>
      </w:r>
      <w:r w:rsidRPr="00B30FED">
        <w:rPr>
          <w:rFonts w:ascii="ˎ̥" w:hAnsi="ˎ̥" w:cs="Arial"/>
          <w:color w:val="000000"/>
          <w:kern w:val="0"/>
          <w:sz w:val="24"/>
        </w:rPr>
        <w:t>日国务院发布的《麻醉药品管理办法》和</w:t>
      </w:r>
      <w:r w:rsidRPr="00B30FED">
        <w:rPr>
          <w:rFonts w:ascii="ˎ̥" w:hAnsi="ˎ̥" w:cs="Arial"/>
          <w:color w:val="000000"/>
          <w:kern w:val="0"/>
          <w:sz w:val="24"/>
        </w:rPr>
        <w:t>1988</w:t>
      </w:r>
      <w:r w:rsidRPr="00B30FED">
        <w:rPr>
          <w:rFonts w:ascii="ˎ̥" w:hAnsi="ˎ̥" w:cs="Arial"/>
          <w:color w:val="000000"/>
          <w:kern w:val="0"/>
          <w:sz w:val="24"/>
        </w:rPr>
        <w:t>年</w:t>
      </w:r>
      <w:r w:rsidRPr="00B30FED">
        <w:rPr>
          <w:rFonts w:ascii="ˎ̥" w:hAnsi="ˎ̥" w:cs="Arial"/>
          <w:color w:val="000000"/>
          <w:kern w:val="0"/>
          <w:sz w:val="24"/>
        </w:rPr>
        <w:t>12</w:t>
      </w:r>
      <w:r w:rsidRPr="00B30FED">
        <w:rPr>
          <w:rFonts w:ascii="ˎ̥" w:hAnsi="ˎ̥" w:cs="Arial"/>
          <w:color w:val="000000"/>
          <w:kern w:val="0"/>
          <w:sz w:val="24"/>
        </w:rPr>
        <w:t>月</w:t>
      </w:r>
      <w:r w:rsidRPr="00B30FED">
        <w:rPr>
          <w:rFonts w:ascii="ˎ̥" w:hAnsi="ˎ̥" w:cs="Arial"/>
          <w:color w:val="000000"/>
          <w:kern w:val="0"/>
          <w:sz w:val="24"/>
        </w:rPr>
        <w:t>27</w:t>
      </w:r>
      <w:r w:rsidRPr="00B30FED">
        <w:rPr>
          <w:rFonts w:ascii="ˎ̥" w:hAnsi="ˎ̥" w:cs="Arial"/>
          <w:color w:val="000000"/>
          <w:kern w:val="0"/>
          <w:sz w:val="24"/>
        </w:rPr>
        <w:t>日国务院发布的《精神药品管理办法》同时废止。</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w:t>
      </w:r>
    </w:p>
    <w:p w:rsidR="00B30FED" w:rsidRPr="00B30FED" w:rsidRDefault="00B30FED" w:rsidP="00B30FED">
      <w:pPr>
        <w:widowControl/>
        <w:spacing w:line="360" w:lineRule="auto"/>
        <w:ind w:firstLine="420"/>
        <w:rPr>
          <w:rFonts w:ascii="Simsun" w:hAnsi="Simsun" w:hint="eastAsia"/>
          <w:sz w:val="24"/>
        </w:rPr>
      </w:pPr>
    </w:p>
    <w:p w:rsidR="00B30FED" w:rsidRPr="00B30FED" w:rsidRDefault="00B30FED" w:rsidP="00B30FED">
      <w:pPr>
        <w:widowControl/>
        <w:spacing w:line="360" w:lineRule="auto"/>
        <w:ind w:firstLine="420"/>
        <w:rPr>
          <w:rFonts w:ascii="Simsun" w:hAnsi="Simsun" w:hint="eastAsia"/>
          <w:sz w:val="24"/>
        </w:rPr>
      </w:pPr>
    </w:p>
    <w:p w:rsidR="00B30FED" w:rsidRPr="00B30FED" w:rsidRDefault="00B30FED" w:rsidP="00B30FED">
      <w:pPr>
        <w:widowControl/>
        <w:spacing w:line="360" w:lineRule="auto"/>
        <w:ind w:firstLine="420"/>
        <w:rPr>
          <w:rFonts w:ascii="Simsun" w:hAnsi="Simsun" w:hint="eastAsia"/>
          <w:sz w:val="24"/>
        </w:rPr>
      </w:pPr>
    </w:p>
    <w:p w:rsidR="00B30FED" w:rsidRPr="00B30FED" w:rsidRDefault="00B30FED" w:rsidP="00B30FED">
      <w:pPr>
        <w:widowControl/>
        <w:spacing w:line="360" w:lineRule="auto"/>
        <w:ind w:firstLine="420"/>
        <w:rPr>
          <w:rFonts w:ascii="Simsun" w:hAnsi="Simsun" w:hint="eastAsia"/>
          <w:sz w:val="24"/>
        </w:rPr>
      </w:pPr>
    </w:p>
    <w:p w:rsidR="00B30FED" w:rsidRPr="00B30FED" w:rsidRDefault="00B30FED" w:rsidP="00B30FED">
      <w:pPr>
        <w:widowControl/>
        <w:spacing w:line="360" w:lineRule="auto"/>
        <w:ind w:firstLine="420"/>
        <w:rPr>
          <w:rFonts w:ascii="Simsun" w:hAnsi="Simsun" w:hint="eastAsia"/>
          <w:sz w:val="24"/>
        </w:rPr>
      </w:pPr>
    </w:p>
    <w:p w:rsidR="00B30FED" w:rsidRPr="00B30FED" w:rsidRDefault="00B30FED" w:rsidP="00B30FED">
      <w:pPr>
        <w:widowControl/>
        <w:spacing w:line="360" w:lineRule="auto"/>
        <w:ind w:firstLine="420"/>
        <w:rPr>
          <w:rFonts w:ascii="Simsun" w:hAnsi="Simsun" w:hint="eastAsia"/>
          <w:sz w:val="24"/>
        </w:rPr>
      </w:pPr>
    </w:p>
    <w:p w:rsidR="00B30FED" w:rsidRPr="00B30FED" w:rsidRDefault="00B30FED" w:rsidP="00B30FED">
      <w:pPr>
        <w:widowControl/>
        <w:spacing w:line="360" w:lineRule="auto"/>
        <w:ind w:firstLine="420"/>
        <w:rPr>
          <w:rFonts w:ascii="Simsun" w:hAnsi="Simsun" w:hint="eastAsia"/>
          <w:sz w:val="24"/>
        </w:rPr>
      </w:pPr>
    </w:p>
    <w:p w:rsidR="00B30FED" w:rsidRPr="00B30FED" w:rsidRDefault="00B30FED" w:rsidP="00B30FED">
      <w:pPr>
        <w:widowControl/>
        <w:spacing w:line="360" w:lineRule="auto"/>
        <w:ind w:firstLine="420"/>
        <w:rPr>
          <w:rFonts w:ascii="Simsun" w:hAnsi="Simsun" w:hint="eastAsia"/>
          <w:sz w:val="24"/>
        </w:rPr>
      </w:pPr>
    </w:p>
    <w:tbl>
      <w:tblPr>
        <w:tblW w:w="11070" w:type="dxa"/>
        <w:jc w:val="center"/>
        <w:tblCellSpacing w:w="0" w:type="dxa"/>
        <w:tblCellMar>
          <w:left w:w="0" w:type="dxa"/>
          <w:right w:w="0" w:type="dxa"/>
        </w:tblCellMar>
        <w:tblLook w:val="04A0" w:firstRow="1" w:lastRow="0" w:firstColumn="1" w:lastColumn="0" w:noHBand="0" w:noVBand="1"/>
      </w:tblPr>
      <w:tblGrid>
        <w:gridCol w:w="11070"/>
      </w:tblGrid>
      <w:tr w:rsidR="00B30FED" w:rsidRPr="00B30FED" w:rsidTr="007A455E">
        <w:trPr>
          <w:trHeight w:val="7500"/>
          <w:tblCellSpacing w:w="0" w:type="dxa"/>
          <w:jc w:val="center"/>
        </w:trPr>
        <w:tc>
          <w:tcPr>
            <w:tcW w:w="0" w:type="auto"/>
            <w:tcMar>
              <w:top w:w="450" w:type="dxa"/>
              <w:left w:w="0" w:type="dxa"/>
              <w:bottom w:w="0" w:type="dxa"/>
              <w:right w:w="0" w:type="dxa"/>
            </w:tcMar>
            <w:hideMark/>
          </w:tcPr>
          <w:tbl>
            <w:tblPr>
              <w:tblW w:w="5000" w:type="pct"/>
              <w:jc w:val="center"/>
              <w:tblCellSpacing w:w="0" w:type="dxa"/>
              <w:tblCellMar>
                <w:left w:w="0" w:type="dxa"/>
                <w:right w:w="0" w:type="dxa"/>
              </w:tblCellMar>
              <w:tblLook w:val="04A0" w:firstRow="1" w:lastRow="0" w:firstColumn="1" w:lastColumn="0" w:noHBand="0" w:noVBand="1"/>
            </w:tblPr>
            <w:tblGrid>
              <w:gridCol w:w="11070"/>
            </w:tblGrid>
            <w:tr w:rsidR="00B30FED" w:rsidRPr="00B30FED" w:rsidTr="007A455E">
              <w:trPr>
                <w:tblCellSpacing w:w="0" w:type="dxa"/>
                <w:jc w:val="center"/>
              </w:trPr>
              <w:tc>
                <w:tcPr>
                  <w:tcW w:w="0" w:type="auto"/>
                  <w:tcMar>
                    <w:top w:w="300" w:type="dxa"/>
                    <w:left w:w="0" w:type="dxa"/>
                    <w:bottom w:w="0" w:type="dxa"/>
                    <w:right w:w="0" w:type="dxa"/>
                  </w:tcMar>
                  <w:vAlign w:val="center"/>
                  <w:hideMark/>
                </w:tcPr>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lastRenderedPageBreak/>
                    <w:t>医疗用毒性药品管理办法</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第一条　为加强医疗用毒性药品的管理，防止中毒或死亡事故的发生，根据《中华人民共和国药品管理法》的规定，制定本办法。</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第二条　医疗用毒性药品（以下简称毒性药品），系指毒性剧烈、治疗剂量与中毒剂量相近，使用不当会致人中毒或死亡的药品。</w:t>
                  </w:r>
                  <w:r w:rsidRPr="00B30FED">
                    <w:rPr>
                      <w:rFonts w:ascii="ˎ̥" w:hAnsi="ˎ̥" w:cs="Arial"/>
                      <w:color w:val="000000"/>
                      <w:kern w:val="0"/>
                      <w:sz w:val="24"/>
                    </w:rPr>
                    <w:br/>
                  </w:r>
                  <w:r w:rsidRPr="00B30FED">
                    <w:rPr>
                      <w:rFonts w:ascii="ˎ̥" w:hAnsi="ˎ̥" w:cs="Arial"/>
                      <w:color w:val="000000"/>
                      <w:kern w:val="0"/>
                      <w:sz w:val="24"/>
                    </w:rPr>
                    <w:t xml:space="preserve">　　毒性药品的管理品种，由卫生部会同国家医药管理局、国家中医药管理局规定。</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第三条　毒性药品年度生产、收购、供应和配制计划，由省、自治区、直辖市医药管理部门根据医疗需要制定，经省、自治区、直辖市卫生行政部门审核后，由医药管理部门下达给指定的毒性药品生产、收购、供应单位，并抄报卫生部、国家医药管理局和国家中医药管理局。生产单位不得擅自改变生产计划，自行销售。</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第四条　药厂必须由医药专业人员负责生产、配制和质量检验，井建立严格的管理制度，严防与其他药品混杂。每次配料，必须经之人以上复核无误，并详细记录每次生产所用原料和成品数，经手人要签字备查。所有工具、容器要处理干净，以防污染其他药品。标示量要准确无误，包装容器要有毒药标志。</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第五条　毒性药品的收购、经营，由各级医药管理部门指定的药品经营单位负责；配方用药由国营药店、医疗单位负责。其他任何单位或者</w:t>
                  </w:r>
                  <w:proofErr w:type="gramStart"/>
                  <w:r w:rsidRPr="00B30FED">
                    <w:rPr>
                      <w:rFonts w:ascii="ˎ̥" w:hAnsi="ˎ̥" w:cs="Arial"/>
                      <w:color w:val="000000"/>
                      <w:kern w:val="0"/>
                      <w:sz w:val="24"/>
                    </w:rPr>
                    <w:t>个</w:t>
                  </w:r>
                  <w:proofErr w:type="gramEnd"/>
                  <w:r w:rsidRPr="00B30FED">
                    <w:rPr>
                      <w:rFonts w:ascii="ˎ̥" w:hAnsi="ˎ̥" w:cs="Arial"/>
                      <w:color w:val="000000"/>
                      <w:kern w:val="0"/>
                      <w:sz w:val="24"/>
                    </w:rPr>
                    <w:t>人均不得从事毒性药品的收购、经营和配方业务。</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第六条　收购、经营、加工、使用毒性药品的单位必须建立健全保管、验收、领发、核对等制度；</w:t>
                  </w:r>
                  <w:proofErr w:type="gramStart"/>
                  <w:r w:rsidRPr="00B30FED">
                    <w:rPr>
                      <w:rFonts w:ascii="ˎ̥" w:hAnsi="ˎ̥" w:cs="Arial"/>
                      <w:color w:val="000000"/>
                      <w:kern w:val="0"/>
                      <w:sz w:val="24"/>
                    </w:rPr>
                    <w:t>严防收</w:t>
                  </w:r>
                  <w:proofErr w:type="gramEnd"/>
                  <w:r w:rsidRPr="00B30FED">
                    <w:rPr>
                      <w:rFonts w:ascii="ˎ̥" w:hAnsi="ˎ̥" w:cs="Arial"/>
                      <w:color w:val="000000"/>
                      <w:kern w:val="0"/>
                      <w:sz w:val="24"/>
                    </w:rPr>
                    <w:t>假、发错，严禁与其他药品混杂，做到划定仓间或</w:t>
                  </w:r>
                  <w:proofErr w:type="gramStart"/>
                  <w:r w:rsidRPr="00B30FED">
                    <w:rPr>
                      <w:rFonts w:ascii="ˎ̥" w:hAnsi="ˎ̥" w:cs="Arial"/>
                      <w:color w:val="000000"/>
                      <w:kern w:val="0"/>
                      <w:sz w:val="24"/>
                    </w:rPr>
                    <w:t>仓位</w:t>
                  </w:r>
                  <w:proofErr w:type="gramEnd"/>
                  <w:r w:rsidRPr="00B30FED">
                    <w:rPr>
                      <w:rFonts w:ascii="ˎ̥" w:hAnsi="ˎ̥" w:cs="Arial"/>
                      <w:color w:val="000000"/>
                      <w:kern w:val="0"/>
                      <w:sz w:val="24"/>
                    </w:rPr>
                    <w:t>，专柜加锁并由专人保管。</w:t>
                  </w:r>
                  <w:r w:rsidRPr="00B30FED">
                    <w:rPr>
                      <w:rFonts w:ascii="ˎ̥" w:hAnsi="ˎ̥" w:cs="Arial"/>
                      <w:color w:val="000000"/>
                      <w:kern w:val="0"/>
                      <w:sz w:val="24"/>
                    </w:rPr>
                    <w:br/>
                  </w:r>
                  <w:r w:rsidRPr="00B30FED">
                    <w:rPr>
                      <w:rFonts w:ascii="ˎ̥" w:hAnsi="ˎ̥" w:cs="Arial"/>
                      <w:color w:val="000000"/>
                      <w:kern w:val="0"/>
                      <w:sz w:val="24"/>
                    </w:rPr>
                    <w:t xml:space="preserve">　　毒性药品的包装容器上必须印有毒药标志，在运输毒性药品的过程中，应当采取有效措施，防止发生事故。</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第七条凡加工炮制毒性中药，必须按照《中华人民共和国药典》或者省、自治区、直辖市卫生行政部门制定的《炮制规范》的规定进行。药材符合</w:t>
                  </w:r>
                  <w:proofErr w:type="gramStart"/>
                  <w:r w:rsidRPr="00B30FED">
                    <w:rPr>
                      <w:rFonts w:ascii="ˎ̥" w:hAnsi="ˎ̥" w:cs="Arial"/>
                      <w:color w:val="000000"/>
                      <w:kern w:val="0"/>
                      <w:sz w:val="24"/>
                    </w:rPr>
                    <w:t>药用要求</w:t>
                  </w:r>
                  <w:proofErr w:type="gramEnd"/>
                  <w:r w:rsidRPr="00B30FED">
                    <w:rPr>
                      <w:rFonts w:ascii="ˎ̥" w:hAnsi="ˎ̥" w:cs="Arial"/>
                      <w:color w:val="000000"/>
                      <w:kern w:val="0"/>
                      <w:sz w:val="24"/>
                    </w:rPr>
                    <w:t>的，方可供应、配方和用于中成药生产。</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第八条　生产毒性药品及其制剂，必须严格执行生产工艺操作规程，在本单位药品检验人员的监督下准确投料，并建立完整的生产记录，保存五年备查。</w:t>
                  </w:r>
                  <w:r w:rsidRPr="00B30FED">
                    <w:rPr>
                      <w:rFonts w:ascii="ˎ̥" w:hAnsi="ˎ̥" w:cs="Arial"/>
                      <w:color w:val="000000"/>
                      <w:kern w:val="0"/>
                      <w:sz w:val="24"/>
                    </w:rPr>
                    <w:br/>
                  </w:r>
                  <w:r w:rsidRPr="00B30FED">
                    <w:rPr>
                      <w:rFonts w:ascii="ˎ̥" w:hAnsi="ˎ̥" w:cs="Arial"/>
                      <w:color w:val="000000"/>
                      <w:kern w:val="0"/>
                      <w:sz w:val="24"/>
                    </w:rPr>
                    <w:t xml:space="preserve">　　在生产毒性药品过程中产生的废弃物，必须妥善处理，不得污染环境。</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第九条　医疗单位供应和调配毒性药品，凭医生签名的正式处方。国营药店供应和调配毒性药品，凭盖有医生所在的医疗单位公章的正式处方。每次处方剂量不得超过二日极量。</w:t>
                  </w:r>
                  <w:r w:rsidRPr="00B30FED">
                    <w:rPr>
                      <w:rFonts w:ascii="ˎ̥" w:hAnsi="ˎ̥" w:cs="Arial"/>
                      <w:color w:val="000000"/>
                      <w:kern w:val="0"/>
                      <w:sz w:val="24"/>
                    </w:rPr>
                    <w:br/>
                  </w:r>
                  <w:r w:rsidRPr="00B30FED">
                    <w:rPr>
                      <w:rFonts w:ascii="ˎ̥" w:hAnsi="ˎ̥" w:cs="Arial"/>
                      <w:color w:val="000000"/>
                      <w:kern w:val="0"/>
                      <w:sz w:val="24"/>
                    </w:rPr>
                    <w:t xml:space="preserve">　　调配处方时，必须认真负责，计量准确，按医嘱注明要求，并由配方人员及具有药师以上技术职称的复核人员签名盖章后方可发出。对处方未注明</w:t>
                  </w:r>
                  <w:r w:rsidRPr="00B30FED">
                    <w:rPr>
                      <w:rFonts w:ascii="ˎ̥" w:hAnsi="ˎ̥" w:cs="Arial"/>
                      <w:color w:val="000000"/>
                      <w:kern w:val="0"/>
                      <w:sz w:val="24"/>
                    </w:rPr>
                    <w:t>“</w:t>
                  </w:r>
                  <w:r w:rsidRPr="00B30FED">
                    <w:rPr>
                      <w:rFonts w:ascii="ˎ̥" w:hAnsi="ˎ̥" w:cs="Arial"/>
                      <w:color w:val="000000"/>
                      <w:kern w:val="0"/>
                      <w:sz w:val="24"/>
                    </w:rPr>
                    <w:t>生用</w:t>
                  </w:r>
                  <w:r w:rsidRPr="00B30FED">
                    <w:rPr>
                      <w:rFonts w:ascii="ˎ̥" w:hAnsi="ˎ̥" w:cs="Arial"/>
                      <w:color w:val="000000"/>
                      <w:kern w:val="0"/>
                      <w:sz w:val="24"/>
                    </w:rPr>
                    <w:t>”</w:t>
                  </w:r>
                  <w:r w:rsidRPr="00B30FED">
                    <w:rPr>
                      <w:rFonts w:ascii="ˎ̥" w:hAnsi="ˎ̥" w:cs="Arial"/>
                      <w:color w:val="000000"/>
                      <w:kern w:val="0"/>
                      <w:sz w:val="24"/>
                    </w:rPr>
                    <w:t>的毒性中药，应当付炮制品。如发现处方有疑问时，</w:t>
                  </w:r>
                  <w:r w:rsidRPr="00B30FED">
                    <w:rPr>
                      <w:rFonts w:ascii="ˎ̥" w:hAnsi="ˎ̥" w:cs="Arial"/>
                      <w:color w:val="000000"/>
                      <w:kern w:val="0"/>
                      <w:sz w:val="24"/>
                    </w:rPr>
                    <w:lastRenderedPageBreak/>
                    <w:t>须经原处方医生重新审定后再行调配。处方：次有效，取药后处方保存二年备查。</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第十条　科研和教学单位所需的毒性药品，必须持本单位的证明信，经单位所在地县以上卫生行政部门批准后，供应部门方能发售。</w:t>
                  </w:r>
                  <w:r w:rsidRPr="00B30FED">
                    <w:rPr>
                      <w:rFonts w:ascii="ˎ̥" w:hAnsi="ˎ̥" w:cs="Arial"/>
                      <w:color w:val="000000"/>
                      <w:kern w:val="0"/>
                      <w:sz w:val="24"/>
                    </w:rPr>
                    <w:br/>
                  </w:r>
                  <w:r w:rsidRPr="00B30FED">
                    <w:rPr>
                      <w:rFonts w:ascii="ˎ̥" w:hAnsi="ˎ̥" w:cs="Arial"/>
                      <w:color w:val="000000"/>
                      <w:kern w:val="0"/>
                      <w:sz w:val="24"/>
                    </w:rPr>
                    <w:t xml:space="preserve">　　群众自配民间单、秘、验方需用毒性中药，购买时要持有本单位或者城市街道办事处、乡（镇）人民政府的证明信，供应部门方可发售。每次购用量不得超过</w:t>
                  </w:r>
                  <w:r w:rsidRPr="00B30FED">
                    <w:rPr>
                      <w:rFonts w:ascii="ˎ̥" w:hAnsi="ˎ̥" w:cs="Arial"/>
                      <w:color w:val="000000"/>
                      <w:kern w:val="0"/>
                      <w:sz w:val="24"/>
                    </w:rPr>
                    <w:t>2</w:t>
                  </w:r>
                  <w:r w:rsidRPr="00B30FED">
                    <w:rPr>
                      <w:rFonts w:ascii="ˎ̥" w:hAnsi="ˎ̥" w:cs="Arial"/>
                      <w:color w:val="000000"/>
                      <w:kern w:val="0"/>
                      <w:sz w:val="24"/>
                    </w:rPr>
                    <w:t>日极量。</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第十一条　对违反本办法的规定，擅自生产、收购、经营毒性药品的单位或者个人，由县以上卫生行政部门没收其全部毒性药品，并处以警告或按非法所得的</w:t>
                  </w:r>
                  <w:r w:rsidRPr="00B30FED">
                    <w:rPr>
                      <w:rFonts w:ascii="ˎ̥" w:hAnsi="ˎ̥" w:cs="Arial"/>
                      <w:color w:val="000000"/>
                      <w:kern w:val="0"/>
                      <w:sz w:val="24"/>
                    </w:rPr>
                    <w:t>5</w:t>
                  </w:r>
                  <w:r w:rsidRPr="00B30FED">
                    <w:rPr>
                      <w:rFonts w:ascii="ˎ̥" w:hAnsi="ˎ̥" w:cs="Arial"/>
                      <w:color w:val="000000"/>
                      <w:kern w:val="0"/>
                      <w:sz w:val="24"/>
                    </w:rPr>
                    <w:t>至</w:t>
                  </w:r>
                  <w:r w:rsidRPr="00B30FED">
                    <w:rPr>
                      <w:rFonts w:ascii="ˎ̥" w:hAnsi="ˎ̥" w:cs="Arial"/>
                      <w:color w:val="000000"/>
                      <w:kern w:val="0"/>
                      <w:sz w:val="24"/>
                    </w:rPr>
                    <w:t>10</w:t>
                  </w:r>
                  <w:r w:rsidRPr="00B30FED">
                    <w:rPr>
                      <w:rFonts w:ascii="ˎ̥" w:hAnsi="ˎ̥" w:cs="Arial"/>
                      <w:color w:val="000000"/>
                      <w:kern w:val="0"/>
                      <w:sz w:val="24"/>
                    </w:rPr>
                    <w:t>倍罚款。情节严重、致人伤残或死亡，构成犯罪的，由司法机关依法追究其刑事责任。</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第十二条　当事人对处罚不服的，可在接到处罚通知之日起</w:t>
                  </w:r>
                  <w:r w:rsidRPr="00B30FED">
                    <w:rPr>
                      <w:rFonts w:ascii="ˎ̥" w:hAnsi="ˎ̥" w:cs="Arial"/>
                      <w:color w:val="000000"/>
                      <w:kern w:val="0"/>
                      <w:sz w:val="24"/>
                    </w:rPr>
                    <w:t>15</w:t>
                  </w:r>
                  <w:r w:rsidRPr="00B30FED">
                    <w:rPr>
                      <w:rFonts w:ascii="ˎ̥" w:hAnsi="ˎ̥" w:cs="Arial"/>
                      <w:color w:val="000000"/>
                      <w:kern w:val="0"/>
                      <w:sz w:val="24"/>
                    </w:rPr>
                    <w:t>日内，向</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处理的机关的上级机关申请复议。但申请复议期间仍应执行原处罚决定。上级机关应在接到申请之日起</w:t>
                  </w:r>
                  <w:r w:rsidRPr="00B30FED">
                    <w:rPr>
                      <w:rFonts w:ascii="ˎ̥" w:hAnsi="ˎ̥" w:cs="Arial"/>
                      <w:color w:val="000000"/>
                      <w:kern w:val="0"/>
                      <w:sz w:val="24"/>
                    </w:rPr>
                    <w:t>10</w:t>
                  </w:r>
                  <w:r w:rsidRPr="00B30FED">
                    <w:rPr>
                      <w:rFonts w:ascii="ˎ̥" w:hAnsi="ˎ̥" w:cs="Arial"/>
                      <w:color w:val="000000"/>
                      <w:kern w:val="0"/>
                      <w:sz w:val="24"/>
                    </w:rPr>
                    <w:t>日内</w:t>
                  </w:r>
                  <w:proofErr w:type="gramStart"/>
                  <w:r w:rsidRPr="00B30FED">
                    <w:rPr>
                      <w:rFonts w:ascii="ˎ̥" w:hAnsi="ˎ̥" w:cs="Arial"/>
                      <w:color w:val="000000"/>
                      <w:kern w:val="0"/>
                      <w:sz w:val="24"/>
                    </w:rPr>
                    <w:t>作出</w:t>
                  </w:r>
                  <w:proofErr w:type="gramEnd"/>
                  <w:r w:rsidRPr="00B30FED">
                    <w:rPr>
                      <w:rFonts w:ascii="ˎ̥" w:hAnsi="ˎ̥" w:cs="Arial"/>
                      <w:color w:val="000000"/>
                      <w:kern w:val="0"/>
                      <w:sz w:val="24"/>
                    </w:rPr>
                    <w:t>答复。对答复不服的，可在接到答复之日起</w:t>
                  </w:r>
                  <w:r w:rsidRPr="00B30FED">
                    <w:rPr>
                      <w:rFonts w:ascii="ˎ̥" w:hAnsi="ˎ̥" w:cs="Arial"/>
                      <w:color w:val="000000"/>
                      <w:kern w:val="0"/>
                      <w:sz w:val="24"/>
                    </w:rPr>
                    <w:t>15</w:t>
                  </w:r>
                  <w:r w:rsidRPr="00B30FED">
                    <w:rPr>
                      <w:rFonts w:ascii="ˎ̥" w:hAnsi="ˎ̥" w:cs="Arial"/>
                      <w:color w:val="000000"/>
                      <w:kern w:val="0"/>
                      <w:sz w:val="24"/>
                    </w:rPr>
                    <w:t>日内，向人民法院起诉。</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第十三条　本办法由卫生部负责解释。</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第十四条　本办法自发布之日起施行。</w:t>
                  </w:r>
                  <w:r w:rsidRPr="00B30FED">
                    <w:rPr>
                      <w:rFonts w:ascii="ˎ̥" w:hAnsi="ˎ̥" w:cs="Arial"/>
                      <w:color w:val="000000"/>
                      <w:kern w:val="0"/>
                      <w:sz w:val="24"/>
                    </w:rPr>
                    <w:t>1964</w:t>
                  </w:r>
                  <w:r w:rsidRPr="00B30FED">
                    <w:rPr>
                      <w:rFonts w:ascii="ˎ̥" w:hAnsi="ˎ̥" w:cs="Arial"/>
                      <w:color w:val="000000"/>
                      <w:kern w:val="0"/>
                      <w:sz w:val="24"/>
                    </w:rPr>
                    <w:t>年</w:t>
                  </w:r>
                  <w:r w:rsidRPr="00B30FED">
                    <w:rPr>
                      <w:rFonts w:ascii="ˎ̥" w:hAnsi="ˎ̥" w:cs="Arial"/>
                      <w:color w:val="000000"/>
                      <w:kern w:val="0"/>
                      <w:sz w:val="24"/>
                    </w:rPr>
                    <w:t>4</w:t>
                  </w:r>
                  <w:r w:rsidRPr="00B30FED">
                    <w:rPr>
                      <w:rFonts w:ascii="ˎ̥" w:hAnsi="ˎ̥" w:cs="Arial"/>
                      <w:color w:val="000000"/>
                      <w:kern w:val="0"/>
                      <w:sz w:val="24"/>
                    </w:rPr>
                    <w:t>月</w:t>
                  </w:r>
                  <w:r w:rsidRPr="00B30FED">
                    <w:rPr>
                      <w:rFonts w:ascii="ˎ̥" w:hAnsi="ˎ̥" w:cs="Arial"/>
                      <w:color w:val="000000"/>
                      <w:kern w:val="0"/>
                      <w:sz w:val="24"/>
                    </w:rPr>
                    <w:t>20</w:t>
                  </w:r>
                  <w:r w:rsidRPr="00B30FED">
                    <w:rPr>
                      <w:rFonts w:ascii="ˎ̥" w:hAnsi="ˎ̥" w:cs="Arial"/>
                      <w:color w:val="000000"/>
                      <w:kern w:val="0"/>
                      <w:sz w:val="24"/>
                    </w:rPr>
                    <w:t>日卫生部、商业部、化工部发布的《管理毒药、限制性剧药暂行规定》，</w:t>
                  </w:r>
                  <w:r w:rsidRPr="00B30FED">
                    <w:rPr>
                      <w:rFonts w:ascii="ˎ̥" w:hAnsi="ˎ̥" w:cs="Arial"/>
                      <w:color w:val="000000"/>
                      <w:kern w:val="0"/>
                      <w:sz w:val="24"/>
                    </w:rPr>
                    <w:t>1964</w:t>
                  </w:r>
                  <w:r w:rsidRPr="00B30FED">
                    <w:rPr>
                      <w:rFonts w:ascii="ˎ̥" w:hAnsi="ˎ̥" w:cs="Arial"/>
                      <w:color w:val="000000"/>
                      <w:kern w:val="0"/>
                      <w:sz w:val="24"/>
                    </w:rPr>
                    <w:t>年</w:t>
                  </w:r>
                  <w:r w:rsidRPr="00B30FED">
                    <w:rPr>
                      <w:rFonts w:ascii="ˎ̥" w:hAnsi="ˎ̥" w:cs="Arial"/>
                      <w:color w:val="000000"/>
                      <w:kern w:val="0"/>
                      <w:sz w:val="24"/>
                    </w:rPr>
                    <w:t>12</w:t>
                  </w:r>
                  <w:r w:rsidRPr="00B30FED">
                    <w:rPr>
                      <w:rFonts w:ascii="ˎ̥" w:hAnsi="ˎ̥" w:cs="Arial"/>
                      <w:color w:val="000000"/>
                      <w:kern w:val="0"/>
                      <w:sz w:val="24"/>
                    </w:rPr>
                    <w:t>月</w:t>
                  </w:r>
                  <w:r w:rsidRPr="00B30FED">
                    <w:rPr>
                      <w:rFonts w:ascii="ˎ̥" w:hAnsi="ˎ̥" w:cs="Arial"/>
                      <w:color w:val="000000"/>
                      <w:kern w:val="0"/>
                      <w:sz w:val="24"/>
                    </w:rPr>
                    <w:t>7</w:t>
                  </w:r>
                  <w:r w:rsidRPr="00B30FED">
                    <w:rPr>
                      <w:rFonts w:ascii="ˎ̥" w:hAnsi="ˎ̥" w:cs="Arial"/>
                      <w:color w:val="000000"/>
                      <w:kern w:val="0"/>
                      <w:sz w:val="24"/>
                    </w:rPr>
                    <w:t>日卫生部、商业部发布的《管理毒性中药的暂行办法》，</w:t>
                  </w:r>
                  <w:r w:rsidRPr="00B30FED">
                    <w:rPr>
                      <w:rFonts w:ascii="ˎ̥" w:hAnsi="ˎ̥" w:cs="Arial"/>
                      <w:color w:val="000000"/>
                      <w:kern w:val="0"/>
                      <w:sz w:val="24"/>
                    </w:rPr>
                    <w:t>1979</w:t>
                  </w:r>
                  <w:r w:rsidRPr="00B30FED">
                    <w:rPr>
                      <w:rFonts w:ascii="ˎ̥" w:hAnsi="ˎ̥" w:cs="Arial"/>
                      <w:color w:val="000000"/>
                      <w:kern w:val="0"/>
                      <w:sz w:val="24"/>
                    </w:rPr>
                    <w:t>年</w:t>
                  </w:r>
                  <w:r w:rsidRPr="00B30FED">
                    <w:rPr>
                      <w:rFonts w:ascii="ˎ̥" w:hAnsi="ˎ̥" w:cs="Arial"/>
                      <w:color w:val="000000"/>
                      <w:kern w:val="0"/>
                      <w:sz w:val="24"/>
                    </w:rPr>
                    <w:t>6</w:t>
                  </w:r>
                  <w:r w:rsidRPr="00B30FED">
                    <w:rPr>
                      <w:rFonts w:ascii="ˎ̥" w:hAnsi="ˎ̥" w:cs="Arial"/>
                      <w:color w:val="000000"/>
                      <w:kern w:val="0"/>
                      <w:sz w:val="24"/>
                    </w:rPr>
                    <w:t>月</w:t>
                  </w:r>
                  <w:r w:rsidRPr="00B30FED">
                    <w:rPr>
                      <w:rFonts w:ascii="ˎ̥" w:hAnsi="ˎ̥" w:cs="Arial"/>
                      <w:color w:val="000000"/>
                      <w:kern w:val="0"/>
                      <w:sz w:val="24"/>
                    </w:rPr>
                    <w:t>30</w:t>
                  </w:r>
                  <w:r w:rsidRPr="00B30FED">
                    <w:rPr>
                      <w:rFonts w:ascii="ˎ̥" w:hAnsi="ˎ̥" w:cs="Arial"/>
                      <w:color w:val="000000"/>
                      <w:kern w:val="0"/>
                      <w:sz w:val="24"/>
                    </w:rPr>
                    <w:t>日卫生部、国家医药管理总局发布的《医疗用毒药、限制性剧药管理规定》，同时废止。</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br/>
                  </w:r>
                  <w:r w:rsidRPr="00B30FED">
                    <w:rPr>
                      <w:rFonts w:ascii="ˎ̥" w:hAnsi="ˎ̥" w:cs="Arial"/>
                      <w:color w:val="000000"/>
                      <w:kern w:val="0"/>
                      <w:sz w:val="24"/>
                    </w:rPr>
                    <w:t>附：</w:t>
                  </w:r>
                  <w:r w:rsidRPr="00B30FED">
                    <w:rPr>
                      <w:rFonts w:ascii="ˎ̥" w:hAnsi="ˎ̥" w:cs="Arial"/>
                      <w:color w:val="000000"/>
                      <w:kern w:val="0"/>
                      <w:sz w:val="24"/>
                    </w:rPr>
                    <w:br/>
                  </w:r>
                  <w:r w:rsidRPr="00B30FED">
                    <w:rPr>
                      <w:rFonts w:ascii="ˎ̥" w:hAnsi="ˎ̥" w:cs="Arial"/>
                      <w:color w:val="000000"/>
                      <w:kern w:val="0"/>
                      <w:sz w:val="24"/>
                    </w:rPr>
                    <w:t xml:space="preserve">　　　　　　　　　　　　　　　　毒性药品管理品种</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一、毒性中药品种</w:t>
                  </w:r>
                  <w:r w:rsidRPr="00B30FED">
                    <w:rPr>
                      <w:rFonts w:ascii="ˎ̥" w:hAnsi="ˎ̥" w:cs="Arial"/>
                      <w:color w:val="000000"/>
                      <w:kern w:val="0"/>
                      <w:sz w:val="24"/>
                    </w:rPr>
                    <w:br/>
                  </w:r>
                  <w:r w:rsidRPr="00B30FED">
                    <w:rPr>
                      <w:rFonts w:ascii="ˎ̥" w:hAnsi="ˎ̥" w:cs="Arial"/>
                      <w:color w:val="000000"/>
                      <w:kern w:val="0"/>
                      <w:sz w:val="24"/>
                    </w:rPr>
                    <w:t xml:space="preserve">　　</w:t>
                  </w:r>
                  <w:proofErr w:type="gramStart"/>
                  <w:r w:rsidRPr="00B30FED">
                    <w:rPr>
                      <w:rFonts w:ascii="ˎ̥" w:hAnsi="ˎ̥" w:cs="Arial"/>
                      <w:color w:val="000000"/>
                      <w:kern w:val="0"/>
                      <w:sz w:val="24"/>
                    </w:rPr>
                    <w:t>砒</w:t>
                  </w:r>
                  <w:proofErr w:type="gramEnd"/>
                  <w:r w:rsidRPr="00B30FED">
                    <w:rPr>
                      <w:rFonts w:ascii="ˎ̥" w:hAnsi="ˎ̥" w:cs="Arial"/>
                      <w:color w:val="000000"/>
                      <w:kern w:val="0"/>
                      <w:sz w:val="24"/>
                    </w:rPr>
                    <w:t>石（红砒、白</w:t>
                  </w:r>
                  <w:proofErr w:type="gramStart"/>
                  <w:r w:rsidRPr="00B30FED">
                    <w:rPr>
                      <w:rFonts w:ascii="ˎ̥" w:hAnsi="ˎ̥" w:cs="Arial"/>
                      <w:color w:val="000000"/>
                      <w:kern w:val="0"/>
                      <w:sz w:val="24"/>
                    </w:rPr>
                    <w:t>砒</w:t>
                  </w:r>
                  <w:proofErr w:type="gramEnd"/>
                  <w:r w:rsidRPr="00B30FED">
                    <w:rPr>
                      <w:rFonts w:ascii="ˎ̥" w:hAnsi="ˎ̥" w:cs="Arial"/>
                      <w:color w:val="000000"/>
                      <w:kern w:val="0"/>
                      <w:sz w:val="24"/>
                    </w:rPr>
                    <w:t xml:space="preserve">）　砒霜　水银　生马前子　生川乌　生草乌　生白附子　生附子　生半夏　生南星　生巴豆　斑蝥　</w:t>
                  </w:r>
                  <w:proofErr w:type="gramStart"/>
                  <w:r w:rsidRPr="00B30FED">
                    <w:rPr>
                      <w:rFonts w:ascii="ˎ̥" w:hAnsi="ˎ̥" w:cs="Arial"/>
                      <w:color w:val="000000"/>
                      <w:kern w:val="0"/>
                      <w:sz w:val="24"/>
                    </w:rPr>
                    <w:t>青娘虫</w:t>
                  </w:r>
                  <w:proofErr w:type="gramEnd"/>
                  <w:r w:rsidRPr="00B30FED">
                    <w:rPr>
                      <w:rFonts w:ascii="ˎ̥" w:hAnsi="ˎ̥" w:cs="Arial"/>
                      <w:color w:val="000000"/>
                      <w:kern w:val="0"/>
                      <w:sz w:val="24"/>
                    </w:rPr>
                    <w:t xml:space="preserve">　红娘虫　</w:t>
                  </w:r>
                  <w:proofErr w:type="gramStart"/>
                  <w:r w:rsidRPr="00B30FED">
                    <w:rPr>
                      <w:rFonts w:ascii="ˎ̥" w:hAnsi="ˎ̥" w:cs="Arial"/>
                      <w:color w:val="000000"/>
                      <w:kern w:val="0"/>
                      <w:sz w:val="24"/>
                    </w:rPr>
                    <w:t>生甘遂</w:t>
                  </w:r>
                  <w:proofErr w:type="gramEnd"/>
                  <w:r w:rsidRPr="00B30FED">
                    <w:rPr>
                      <w:rFonts w:ascii="ˎ̥" w:hAnsi="ˎ̥" w:cs="Arial"/>
                      <w:color w:val="000000"/>
                      <w:kern w:val="0"/>
                      <w:sz w:val="24"/>
                    </w:rPr>
                    <w:t xml:space="preserve">　生狼毒　生藤黄　</w:t>
                  </w:r>
                  <w:proofErr w:type="gramStart"/>
                  <w:r w:rsidRPr="00B30FED">
                    <w:rPr>
                      <w:rFonts w:ascii="ˎ̥" w:hAnsi="ˎ̥" w:cs="Arial"/>
                      <w:color w:val="000000"/>
                      <w:kern w:val="0"/>
                      <w:sz w:val="24"/>
                    </w:rPr>
                    <w:t>生千金子</w:t>
                  </w:r>
                  <w:proofErr w:type="gramEnd"/>
                  <w:r w:rsidRPr="00B30FED">
                    <w:rPr>
                      <w:rFonts w:ascii="ˎ̥" w:hAnsi="ˎ̥" w:cs="Arial"/>
                      <w:color w:val="000000"/>
                      <w:kern w:val="0"/>
                      <w:sz w:val="24"/>
                    </w:rPr>
                    <w:t xml:space="preserve">　生天仙子　闹阳花　雪上一枝蒿　红升丹　白降丹　蟾酥　洋金花　红粉　轻粉　雄黄</w:t>
                  </w:r>
                </w:p>
                <w:p w:rsidR="00B30FED" w:rsidRPr="00B30FED" w:rsidRDefault="00B30FED" w:rsidP="00B30FED">
                  <w:pPr>
                    <w:widowControl/>
                    <w:spacing w:line="360" w:lineRule="auto"/>
                    <w:jc w:val="left"/>
                    <w:rPr>
                      <w:rFonts w:ascii="ˎ̥" w:hAnsi="ˎ̥" w:cs="Arial"/>
                      <w:color w:val="000000"/>
                      <w:kern w:val="0"/>
                      <w:sz w:val="24"/>
                    </w:rPr>
                  </w:pPr>
                  <w:r w:rsidRPr="00B30FED">
                    <w:rPr>
                      <w:rFonts w:ascii="ˎ̥" w:hAnsi="ˎ̥" w:cs="Arial"/>
                      <w:color w:val="000000"/>
                      <w:kern w:val="0"/>
                      <w:sz w:val="24"/>
                    </w:rPr>
                    <w:t xml:space="preserve">　　二、西药毒药品种</w:t>
                  </w:r>
                  <w:r w:rsidRPr="00B30FED">
                    <w:rPr>
                      <w:rFonts w:ascii="ˎ̥" w:hAnsi="ˎ̥" w:cs="Arial"/>
                      <w:color w:val="000000"/>
                      <w:kern w:val="0"/>
                      <w:sz w:val="24"/>
                    </w:rPr>
                    <w:br/>
                  </w:r>
                  <w:r w:rsidRPr="00B30FED">
                    <w:rPr>
                      <w:rFonts w:ascii="ˎ̥" w:hAnsi="ˎ̥" w:cs="Arial"/>
                      <w:color w:val="000000"/>
                      <w:kern w:val="0"/>
                      <w:sz w:val="24"/>
                    </w:rPr>
                    <w:t xml:space="preserve">　　去乙</w:t>
                  </w:r>
                  <w:proofErr w:type="gramStart"/>
                  <w:r w:rsidRPr="00B30FED">
                    <w:rPr>
                      <w:rFonts w:ascii="ˎ̥" w:hAnsi="ˎ̥" w:cs="Arial"/>
                      <w:color w:val="000000"/>
                      <w:kern w:val="0"/>
                      <w:sz w:val="24"/>
                    </w:rPr>
                    <w:t>酞</w:t>
                  </w:r>
                  <w:proofErr w:type="gramEnd"/>
                  <w:r w:rsidRPr="00B30FED">
                    <w:rPr>
                      <w:rFonts w:ascii="ˎ̥" w:hAnsi="ˎ̥" w:cs="Arial"/>
                      <w:color w:val="000000"/>
                      <w:kern w:val="0"/>
                      <w:sz w:val="24"/>
                    </w:rPr>
                    <w:t>毛花</w:t>
                  </w:r>
                  <w:proofErr w:type="gramStart"/>
                  <w:r w:rsidRPr="00B30FED">
                    <w:rPr>
                      <w:rFonts w:ascii="ˎ̥" w:hAnsi="ˎ̥" w:cs="Arial"/>
                      <w:color w:val="000000"/>
                      <w:kern w:val="0"/>
                      <w:sz w:val="24"/>
                    </w:rPr>
                    <w:t>甙</w:t>
                  </w:r>
                  <w:proofErr w:type="gramEnd"/>
                  <w:r w:rsidRPr="00B30FED">
                    <w:rPr>
                      <w:rFonts w:ascii="ˎ̥" w:hAnsi="ˎ̥" w:cs="Arial"/>
                      <w:color w:val="000000"/>
                      <w:kern w:val="0"/>
                      <w:sz w:val="24"/>
                    </w:rPr>
                    <w:t>丙　阿托品　洋地黄毒</w:t>
                  </w:r>
                  <w:proofErr w:type="gramStart"/>
                  <w:r w:rsidRPr="00B30FED">
                    <w:rPr>
                      <w:rFonts w:ascii="ˎ̥" w:hAnsi="ˎ̥" w:cs="Arial"/>
                      <w:color w:val="000000"/>
                      <w:kern w:val="0"/>
                      <w:sz w:val="24"/>
                    </w:rPr>
                    <w:t>甙</w:t>
                  </w:r>
                  <w:proofErr w:type="gramEnd"/>
                  <w:r w:rsidRPr="00B30FED">
                    <w:rPr>
                      <w:rFonts w:ascii="ˎ̥" w:hAnsi="ˎ̥" w:cs="Arial"/>
                      <w:color w:val="000000"/>
                      <w:kern w:val="0"/>
                      <w:sz w:val="24"/>
                    </w:rPr>
                    <w:t xml:space="preserve">　氢溴酸后马托品　三氧化二砷　毛果芸香碱</w:t>
                  </w:r>
                  <w:r w:rsidRPr="00B30FED">
                    <w:rPr>
                      <w:rFonts w:ascii="ˎ̥" w:hAnsi="ˎ̥" w:cs="Arial"/>
                      <w:color w:val="000000"/>
                      <w:kern w:val="0"/>
                      <w:sz w:val="24"/>
                    </w:rPr>
                    <w:t xml:space="preserve"> </w:t>
                  </w:r>
                  <w:r w:rsidRPr="00B30FED">
                    <w:rPr>
                      <w:rFonts w:ascii="ˎ̥" w:hAnsi="ˎ̥" w:cs="Arial"/>
                      <w:color w:val="000000"/>
                      <w:kern w:val="0"/>
                      <w:sz w:val="24"/>
                    </w:rPr>
                    <w:t xml:space="preserve">升汞　水杨酸毒扁豆碱　亚砷酸钾　</w:t>
                  </w:r>
                  <w:proofErr w:type="gramStart"/>
                  <w:r w:rsidRPr="00B30FED">
                    <w:rPr>
                      <w:rFonts w:ascii="ˎ̥" w:hAnsi="ˎ̥" w:cs="Arial"/>
                      <w:color w:val="000000"/>
                      <w:kern w:val="0"/>
                      <w:sz w:val="24"/>
                    </w:rPr>
                    <w:t>氢澳酸东</w:t>
                  </w:r>
                  <w:proofErr w:type="gramEnd"/>
                  <w:r w:rsidRPr="00B30FED">
                    <w:rPr>
                      <w:rFonts w:ascii="ˎ̥" w:hAnsi="ˎ̥" w:cs="Arial"/>
                      <w:color w:val="000000"/>
                      <w:kern w:val="0"/>
                      <w:sz w:val="24"/>
                    </w:rPr>
                    <w:t>莨菪碱　士的年</w:t>
                  </w:r>
                </w:p>
              </w:tc>
            </w:tr>
            <w:tr w:rsidR="00B30FED" w:rsidRPr="00B30FED" w:rsidTr="007A455E">
              <w:trPr>
                <w:tblCellSpacing w:w="0" w:type="dxa"/>
                <w:jc w:val="center"/>
              </w:trPr>
              <w:tc>
                <w:tcPr>
                  <w:tcW w:w="0" w:type="auto"/>
                  <w:vAlign w:val="center"/>
                  <w:hideMark/>
                </w:tcPr>
                <w:p w:rsidR="00B30FED" w:rsidRPr="00B30FED" w:rsidRDefault="00B30FED" w:rsidP="00B30FED">
                  <w:pPr>
                    <w:widowControl/>
                    <w:spacing w:line="360" w:lineRule="auto"/>
                    <w:jc w:val="left"/>
                    <w:rPr>
                      <w:rFonts w:ascii="ˎ̥" w:hAnsi="ˎ̥" w:cs="Arial"/>
                      <w:kern w:val="0"/>
                      <w:sz w:val="24"/>
                    </w:rPr>
                  </w:pPr>
                </w:p>
              </w:tc>
            </w:tr>
          </w:tbl>
          <w:p w:rsidR="00B30FED" w:rsidRPr="00B30FED" w:rsidRDefault="00B30FED" w:rsidP="00B30FED">
            <w:pPr>
              <w:widowControl/>
              <w:spacing w:line="360" w:lineRule="auto"/>
              <w:jc w:val="center"/>
              <w:rPr>
                <w:rFonts w:ascii="ˎ̥" w:hAnsi="ˎ̥" w:cs="Arial"/>
                <w:kern w:val="0"/>
                <w:sz w:val="24"/>
              </w:rPr>
            </w:pPr>
          </w:p>
        </w:tc>
      </w:tr>
    </w:tbl>
    <w:p w:rsidR="00B30FED" w:rsidRPr="00B30FED" w:rsidRDefault="00B30FED" w:rsidP="00B30FED">
      <w:pPr>
        <w:widowControl/>
        <w:spacing w:line="360" w:lineRule="auto"/>
        <w:ind w:firstLine="420"/>
        <w:rPr>
          <w:rFonts w:ascii="Simsun" w:hAnsi="Simsun" w:hint="eastAsia"/>
          <w:sz w:val="24"/>
        </w:rPr>
      </w:pPr>
    </w:p>
    <w:p w:rsidR="00B30FED" w:rsidRPr="00B30FED" w:rsidRDefault="00B30FED" w:rsidP="00B30FED">
      <w:pPr>
        <w:widowControl/>
        <w:spacing w:line="360" w:lineRule="auto"/>
        <w:ind w:firstLine="420"/>
        <w:rPr>
          <w:rFonts w:ascii="Simsun" w:hAnsi="Simsun" w:hint="eastAsia"/>
          <w:sz w:val="24"/>
        </w:rPr>
      </w:pPr>
    </w:p>
    <w:bookmarkEnd w:id="0"/>
    <w:p w:rsidR="002428BC" w:rsidRPr="00B30FED" w:rsidRDefault="002428BC" w:rsidP="00B30FED">
      <w:pPr>
        <w:spacing w:line="360" w:lineRule="auto"/>
        <w:rPr>
          <w:sz w:val="24"/>
        </w:rPr>
      </w:pPr>
    </w:p>
    <w:sectPr w:rsidR="002428BC" w:rsidRPr="00B30FE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FED"/>
    <w:rsid w:val="002428BC"/>
    <w:rsid w:val="00B30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FE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FE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2376</Words>
  <Characters>13545</Characters>
  <Application>Microsoft Office Word</Application>
  <DocSecurity>0</DocSecurity>
  <Lines>112</Lines>
  <Paragraphs>31</Paragraphs>
  <ScaleCrop>false</ScaleCrop>
  <Company>微软中国</Company>
  <LinksUpToDate>false</LinksUpToDate>
  <CharactersWithSpaces>15890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2017-12-08T01:31:00Z</dcterms:created>
  <dcterms:modified xsi:type="dcterms:W3CDTF">2017-12-08T01:32:00Z</dcterms:modified>
</cp:coreProperties>
</file>